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A670D1" w14:textId="512BFE95" w:rsidR="00062812" w:rsidRPr="00F2779D" w:rsidRDefault="00062812" w:rsidP="00062812">
      <w:pPr>
        <w:pStyle w:val="CRCoverPage"/>
        <w:tabs>
          <w:tab w:val="right" w:pos="9639"/>
          <w:tab w:val="right" w:pos="13323"/>
        </w:tabs>
        <w:spacing w:after="0"/>
        <w:rPr>
          <w:b/>
          <w:noProof/>
          <w:sz w:val="24"/>
        </w:rPr>
      </w:pPr>
      <w:r w:rsidRPr="00F2779D">
        <w:rPr>
          <w:b/>
          <w:noProof/>
          <w:sz w:val="24"/>
        </w:rPr>
        <w:t>3GPP TSG-RAN WG2 Meeting 10</w:t>
      </w:r>
      <w:r>
        <w:rPr>
          <w:b/>
          <w:noProof/>
          <w:sz w:val="24"/>
        </w:rPr>
        <w:t>8</w:t>
      </w:r>
      <w:r w:rsidRPr="00F2779D">
        <w:rPr>
          <w:b/>
          <w:noProof/>
          <w:sz w:val="24"/>
        </w:rPr>
        <w:tab/>
      </w:r>
      <w:bookmarkStart w:id="0" w:name="_GoBack"/>
      <w:r w:rsidR="00CD5116" w:rsidRPr="00CD5116">
        <w:rPr>
          <w:b/>
          <w:noProof/>
          <w:sz w:val="24"/>
        </w:rPr>
        <w:t>R2-1915140</w:t>
      </w:r>
      <w:bookmarkEnd w:id="0"/>
    </w:p>
    <w:p w14:paraId="000BF920" w14:textId="77777777" w:rsidR="00062812" w:rsidRPr="00062812" w:rsidRDefault="00062812" w:rsidP="00062812">
      <w:pPr>
        <w:pStyle w:val="3GPPHeader"/>
        <w:rPr>
          <w:rFonts w:cs="Arial"/>
          <w:noProof/>
          <w:szCs w:val="24"/>
        </w:rPr>
      </w:pPr>
      <w:r w:rsidRPr="00062812">
        <w:rPr>
          <w:noProof/>
        </w:rPr>
        <w:t>Reno, USA, 18</w:t>
      </w:r>
      <w:r w:rsidRPr="00062812">
        <w:rPr>
          <w:noProof/>
          <w:vertAlign w:val="superscript"/>
        </w:rPr>
        <w:t>th</w:t>
      </w:r>
      <w:r w:rsidRPr="00062812">
        <w:rPr>
          <w:noProof/>
        </w:rPr>
        <w:t xml:space="preserve"> - 22</w:t>
      </w:r>
      <w:r w:rsidRPr="00062812">
        <w:rPr>
          <w:noProof/>
          <w:vertAlign w:val="superscript"/>
        </w:rPr>
        <w:t>nd</w:t>
      </w:r>
      <w:r w:rsidRPr="00062812">
        <w:rPr>
          <w:noProof/>
        </w:rPr>
        <w:t>, November, 2019</w:t>
      </w:r>
      <w:r w:rsidRPr="00062812">
        <w:rPr>
          <w:rFonts w:cs="Arial"/>
          <w:noProof/>
          <w:szCs w:val="24"/>
        </w:rPr>
        <w:tab/>
      </w:r>
    </w:p>
    <w:p w14:paraId="1E3D9718" w14:textId="6660EF3A" w:rsidR="00300AE8" w:rsidRPr="00CD5116" w:rsidRDefault="00300AE8" w:rsidP="00062812">
      <w:pPr>
        <w:pStyle w:val="3GPPHeader"/>
        <w:spacing w:after="120"/>
        <w:rPr>
          <w:sz w:val="22"/>
          <w:szCs w:val="22"/>
          <w:lang w:val="en-US"/>
        </w:rPr>
      </w:pPr>
      <w:r w:rsidRPr="00CD5116">
        <w:rPr>
          <w:sz w:val="22"/>
          <w:szCs w:val="22"/>
          <w:lang w:val="en-US"/>
        </w:rPr>
        <w:t>Agenda Item:</w:t>
      </w:r>
      <w:r w:rsidRPr="00CD5116">
        <w:rPr>
          <w:sz w:val="22"/>
          <w:szCs w:val="22"/>
          <w:lang w:val="en-US"/>
        </w:rPr>
        <w:tab/>
      </w:r>
      <w:r w:rsidR="00A31F1E" w:rsidRPr="00CD5116">
        <w:rPr>
          <w:sz w:val="22"/>
          <w:szCs w:val="22"/>
          <w:lang w:val="en-US"/>
        </w:rPr>
        <w:t>6.2.2.1</w:t>
      </w:r>
    </w:p>
    <w:p w14:paraId="3BDA2D7D" w14:textId="18579436" w:rsidR="00300AE8" w:rsidRPr="00CD5116" w:rsidRDefault="00300AE8" w:rsidP="00062812">
      <w:pPr>
        <w:pStyle w:val="3GPPHeader"/>
        <w:spacing w:after="120"/>
        <w:rPr>
          <w:sz w:val="22"/>
          <w:szCs w:val="22"/>
          <w:lang w:val="en-US"/>
        </w:rPr>
      </w:pPr>
      <w:r w:rsidRPr="00CD5116">
        <w:rPr>
          <w:sz w:val="22"/>
          <w:szCs w:val="22"/>
          <w:lang w:val="en-US"/>
        </w:rPr>
        <w:t>Source:</w:t>
      </w:r>
      <w:r w:rsidRPr="00CD5116">
        <w:rPr>
          <w:sz w:val="22"/>
          <w:szCs w:val="22"/>
          <w:lang w:val="en-US"/>
        </w:rPr>
        <w:tab/>
      </w:r>
      <w:r w:rsidR="00D62075" w:rsidRPr="00CD5116">
        <w:rPr>
          <w:sz w:val="22"/>
          <w:szCs w:val="22"/>
          <w:lang w:val="en-US"/>
        </w:rPr>
        <w:t>Huawei, HiSilicon</w:t>
      </w:r>
    </w:p>
    <w:p w14:paraId="3C0FEFF9" w14:textId="1FD27458" w:rsidR="00300AE8" w:rsidRPr="00CD5116" w:rsidRDefault="00300AE8" w:rsidP="00062812">
      <w:pPr>
        <w:pStyle w:val="3GPPHeader"/>
        <w:spacing w:after="120"/>
        <w:rPr>
          <w:sz w:val="22"/>
          <w:szCs w:val="22"/>
          <w:lang w:val="en-US"/>
        </w:rPr>
      </w:pPr>
      <w:r w:rsidRPr="00CD5116">
        <w:rPr>
          <w:sz w:val="22"/>
          <w:szCs w:val="22"/>
          <w:lang w:val="en-US"/>
        </w:rPr>
        <w:t>Title:</w:t>
      </w:r>
      <w:r w:rsidRPr="00CD5116">
        <w:rPr>
          <w:sz w:val="22"/>
          <w:szCs w:val="22"/>
          <w:lang w:val="en-US"/>
        </w:rPr>
        <w:tab/>
      </w:r>
      <w:r w:rsidR="002C0F95" w:rsidRPr="00CD5116">
        <w:rPr>
          <w:sz w:val="22"/>
          <w:szCs w:val="22"/>
          <w:lang w:val="en-US"/>
        </w:rPr>
        <w:t>Remaining issues on 4-step RACH for NR-U</w:t>
      </w:r>
    </w:p>
    <w:p w14:paraId="4A75FBF2" w14:textId="77777777" w:rsidR="00300AE8" w:rsidRPr="00CD5116" w:rsidRDefault="00300AE8" w:rsidP="00062812">
      <w:pPr>
        <w:pStyle w:val="3GPPHeader"/>
        <w:spacing w:after="120"/>
        <w:rPr>
          <w:sz w:val="22"/>
          <w:szCs w:val="22"/>
          <w:lang w:val="en-US"/>
        </w:rPr>
      </w:pPr>
      <w:r w:rsidRPr="00CD5116">
        <w:rPr>
          <w:sz w:val="22"/>
          <w:szCs w:val="22"/>
          <w:lang w:val="en-US"/>
        </w:rPr>
        <w:t>Document for:</w:t>
      </w:r>
      <w:r w:rsidRPr="00CD5116">
        <w:rPr>
          <w:sz w:val="22"/>
          <w:szCs w:val="22"/>
          <w:lang w:val="en-US"/>
        </w:rPr>
        <w:tab/>
        <w:t>Discussion, Decision</w:t>
      </w:r>
    </w:p>
    <w:p w14:paraId="48069205" w14:textId="77777777" w:rsidR="00F24FD4" w:rsidRPr="007D3E81" w:rsidRDefault="00F24FD4" w:rsidP="00F24FD4">
      <w:pPr>
        <w:pStyle w:val="Heading1"/>
        <w:numPr>
          <w:ilvl w:val="0"/>
          <w:numId w:val="10"/>
        </w:numPr>
        <w:tabs>
          <w:tab w:val="clear" w:pos="432"/>
        </w:tabs>
        <w:overflowPunct/>
        <w:autoSpaceDE/>
        <w:autoSpaceDN/>
        <w:adjustRightInd/>
        <w:ind w:left="0" w:firstLine="0"/>
        <w:textAlignment w:val="auto"/>
      </w:pPr>
      <w:r w:rsidRPr="007D3E81">
        <w:t>Introduction</w:t>
      </w:r>
    </w:p>
    <w:p w14:paraId="77E4D907" w14:textId="7C174B90" w:rsidR="004932B2" w:rsidRDefault="004932B2" w:rsidP="00F24FD4">
      <w:pPr>
        <w:pStyle w:val="BodyText"/>
        <w:spacing w:after="240" w:line="280" w:lineRule="exact"/>
        <w:rPr>
          <w:sz w:val="21"/>
          <w:szCs w:val="21"/>
        </w:rPr>
      </w:pPr>
      <w:bookmarkStart w:id="1" w:name="OLE_LINK32"/>
      <w:bookmarkStart w:id="2" w:name="OLE_LINK33"/>
      <w:r>
        <w:rPr>
          <w:sz w:val="21"/>
          <w:szCs w:val="21"/>
        </w:rPr>
        <w:t>In RAN1#97, RAN1 agreed</w:t>
      </w:r>
    </w:p>
    <w:tbl>
      <w:tblPr>
        <w:tblStyle w:val="TableGrid"/>
        <w:tblW w:w="0" w:type="auto"/>
        <w:tblLook w:val="04A0" w:firstRow="1" w:lastRow="0" w:firstColumn="1" w:lastColumn="0" w:noHBand="0" w:noVBand="1"/>
      </w:tblPr>
      <w:tblGrid>
        <w:gridCol w:w="9629"/>
      </w:tblGrid>
      <w:tr w:rsidR="004932B2" w14:paraId="3AC5FC03" w14:textId="77777777" w:rsidTr="004932B2">
        <w:tc>
          <w:tcPr>
            <w:tcW w:w="9629" w:type="dxa"/>
          </w:tcPr>
          <w:p w14:paraId="5861D6D4" w14:textId="77777777" w:rsidR="004932B2" w:rsidRPr="004932B2" w:rsidRDefault="004932B2" w:rsidP="004932B2">
            <w:pPr>
              <w:rPr>
                <w:rFonts w:cs="Arial"/>
                <w:lang w:val="en-US"/>
              </w:rPr>
            </w:pPr>
            <w:r w:rsidRPr="004932B2">
              <w:rPr>
                <w:rFonts w:cs="Arial"/>
                <w:highlight w:val="green"/>
                <w:lang w:val="en-US"/>
              </w:rPr>
              <w:t>Agreement:</w:t>
            </w:r>
          </w:p>
          <w:p w14:paraId="1B9EEBBA" w14:textId="67AE00CD" w:rsidR="004932B2" w:rsidRPr="004932B2" w:rsidRDefault="004932B2" w:rsidP="004932B2">
            <w:pPr>
              <w:pStyle w:val="ListParagraph"/>
              <w:numPr>
                <w:ilvl w:val="0"/>
                <w:numId w:val="11"/>
              </w:numPr>
              <w:rPr>
                <w:sz w:val="21"/>
                <w:szCs w:val="21"/>
                <w:lang w:val="en-US"/>
              </w:rPr>
            </w:pPr>
            <w:r w:rsidRPr="004932B2">
              <w:rPr>
                <w:rFonts w:cs="Arial"/>
                <w:lang w:val="en-US"/>
              </w:rPr>
              <w:t>LBT category for msg 3 initial transmission is provided to the UE in RAR</w:t>
            </w:r>
          </w:p>
        </w:tc>
      </w:tr>
    </w:tbl>
    <w:p w14:paraId="4CA21FDE" w14:textId="4794EB7C" w:rsidR="00F24FD4" w:rsidRPr="00103251" w:rsidRDefault="00520E21" w:rsidP="00F24FD4">
      <w:pPr>
        <w:pStyle w:val="BodyText"/>
        <w:spacing w:after="240" w:line="280" w:lineRule="exact"/>
        <w:rPr>
          <w:sz w:val="21"/>
          <w:szCs w:val="21"/>
        </w:rPr>
      </w:pPr>
      <w:r>
        <w:rPr>
          <w:sz w:val="21"/>
          <w:szCs w:val="21"/>
        </w:rPr>
        <w:t>I</w:t>
      </w:r>
      <w:r w:rsidR="00F24FD4">
        <w:rPr>
          <w:sz w:val="21"/>
          <w:szCs w:val="21"/>
        </w:rPr>
        <w:t xml:space="preserve">n this contribution, we would like to discuss about </w:t>
      </w:r>
      <w:r w:rsidR="00BF117A">
        <w:rPr>
          <w:sz w:val="21"/>
          <w:szCs w:val="21"/>
        </w:rPr>
        <w:t>remaining issue on random access</w:t>
      </w:r>
      <w:r w:rsidR="004F74AC">
        <w:rPr>
          <w:sz w:val="21"/>
          <w:szCs w:val="21"/>
        </w:rPr>
        <w:t xml:space="preserve"> for NR-U</w:t>
      </w:r>
      <w:r w:rsidR="00BF117A">
        <w:rPr>
          <w:sz w:val="21"/>
          <w:szCs w:val="21"/>
        </w:rPr>
        <w:t xml:space="preserve"> and provide our </w:t>
      </w:r>
      <w:r w:rsidR="00C0335E">
        <w:rPr>
          <w:sz w:val="21"/>
          <w:szCs w:val="21"/>
        </w:rPr>
        <w:t>proposals</w:t>
      </w:r>
      <w:r w:rsidR="00F24FD4" w:rsidRPr="00103251">
        <w:rPr>
          <w:sz w:val="21"/>
          <w:szCs w:val="21"/>
        </w:rPr>
        <w:t xml:space="preserve">. </w:t>
      </w:r>
    </w:p>
    <w:p w14:paraId="02AD72BA" w14:textId="6916E8D4" w:rsidR="00F24FD4" w:rsidRDefault="00BF117A" w:rsidP="00F24FD4">
      <w:pPr>
        <w:pStyle w:val="Heading1"/>
        <w:numPr>
          <w:ilvl w:val="0"/>
          <w:numId w:val="10"/>
        </w:numPr>
        <w:tabs>
          <w:tab w:val="clear" w:pos="432"/>
        </w:tabs>
        <w:overflowPunct/>
        <w:autoSpaceDE/>
        <w:autoSpaceDN/>
        <w:adjustRightInd/>
        <w:ind w:left="0" w:firstLine="0"/>
        <w:textAlignment w:val="auto"/>
      </w:pPr>
      <w:bookmarkStart w:id="3" w:name="OLE_LINK1"/>
      <w:bookmarkStart w:id="4" w:name="OLE_LINK2"/>
      <w:bookmarkStart w:id="5" w:name="OLE_LINK102"/>
      <w:bookmarkStart w:id="6" w:name="OLE_LINK103"/>
      <w:bookmarkStart w:id="7" w:name="OLE_LINK146"/>
      <w:bookmarkStart w:id="8" w:name="OLE_LINK147"/>
      <w:bookmarkStart w:id="9" w:name="OLE_LINK159"/>
      <w:bookmarkStart w:id="10" w:name="OLE_LINK160"/>
      <w:bookmarkStart w:id="11" w:name="OLE_LINK154"/>
      <w:bookmarkStart w:id="12" w:name="OLE_LINK155"/>
      <w:bookmarkStart w:id="13" w:name="OLE_LINK3"/>
      <w:bookmarkStart w:id="14" w:name="OLE_LINK4"/>
      <w:bookmarkEnd w:id="1"/>
      <w:bookmarkEnd w:id="2"/>
      <w:r>
        <w:t>LBT type for</w:t>
      </w:r>
      <w:r w:rsidR="004932B2">
        <w:t xml:space="preserve"> initial</w:t>
      </w:r>
      <w:r>
        <w:t xml:space="preserve"> msg3</w:t>
      </w:r>
      <w:r w:rsidR="004932B2">
        <w:t xml:space="preserve"> transmission</w:t>
      </w:r>
    </w:p>
    <w:p w14:paraId="17208B3C" w14:textId="0CD99C3D" w:rsidR="004932B2" w:rsidRDefault="005123D4" w:rsidP="00520E21">
      <w:pPr>
        <w:rPr>
          <w:rFonts w:eastAsia="SimSun"/>
          <w:bCs/>
          <w:iCs/>
          <w:sz w:val="21"/>
          <w:szCs w:val="21"/>
        </w:rPr>
      </w:pPr>
      <w:bookmarkStart w:id="15" w:name="OLE_LINK5"/>
      <w:bookmarkStart w:id="16" w:name="OLE_LINK45"/>
      <w:bookmarkStart w:id="17" w:name="OLE_LINK46"/>
      <w:bookmarkEnd w:id="3"/>
      <w:bookmarkEnd w:id="4"/>
      <w:bookmarkEnd w:id="5"/>
      <w:bookmarkEnd w:id="6"/>
      <w:bookmarkEnd w:id="7"/>
      <w:bookmarkEnd w:id="8"/>
      <w:bookmarkEnd w:id="9"/>
      <w:bookmarkEnd w:id="10"/>
      <w:bookmarkEnd w:id="11"/>
      <w:bookmarkEnd w:id="12"/>
      <w:bookmarkEnd w:id="13"/>
      <w:bookmarkEnd w:id="14"/>
      <w:r>
        <w:rPr>
          <w:rFonts w:eastAsia="SimSun"/>
          <w:bCs/>
          <w:iCs/>
          <w:sz w:val="21"/>
          <w:szCs w:val="21"/>
        </w:rPr>
        <w:t xml:space="preserve">In order to share gNB COT to UE, </w:t>
      </w:r>
      <w:r w:rsidR="004932B2">
        <w:rPr>
          <w:rFonts w:eastAsia="SimSun"/>
          <w:bCs/>
          <w:iCs/>
          <w:sz w:val="21"/>
          <w:szCs w:val="21"/>
        </w:rPr>
        <w:t>RAN1 agreed “</w:t>
      </w:r>
      <w:r w:rsidR="0051669B" w:rsidRPr="0051669B">
        <w:rPr>
          <w:rFonts w:cs="Arial"/>
          <w:i/>
          <w:lang w:val="en-US"/>
        </w:rPr>
        <w:t>LBT category for msg3 initial transmission is provided to the UE in RAR</w:t>
      </w:r>
      <w:r w:rsidR="004932B2">
        <w:rPr>
          <w:rFonts w:eastAsia="SimSun"/>
          <w:bCs/>
          <w:iCs/>
          <w:sz w:val="21"/>
          <w:szCs w:val="21"/>
        </w:rPr>
        <w:t>”</w:t>
      </w:r>
      <w:r w:rsidR="0051669B">
        <w:rPr>
          <w:rFonts w:eastAsia="SimSun"/>
          <w:bCs/>
          <w:iCs/>
          <w:sz w:val="21"/>
          <w:szCs w:val="21"/>
        </w:rPr>
        <w:t>. However</w:t>
      </w:r>
      <w:r w:rsidR="00026F0D">
        <w:rPr>
          <w:rFonts w:eastAsia="SimSun"/>
          <w:bCs/>
          <w:iCs/>
          <w:sz w:val="21"/>
          <w:szCs w:val="21"/>
        </w:rPr>
        <w:t>, in the contributions submitted to RAN2#107bis, there are still some discussions on which part of msg2 to include the LBT type. The two options are:</w:t>
      </w:r>
    </w:p>
    <w:p w14:paraId="7E57EB2B" w14:textId="67CEDC60" w:rsidR="004932B2" w:rsidRDefault="0051669B" w:rsidP="0051669B">
      <w:pPr>
        <w:pStyle w:val="Observation"/>
        <w:numPr>
          <w:ilvl w:val="0"/>
          <w:numId w:val="11"/>
        </w:numPr>
        <w:rPr>
          <w:rFonts w:eastAsia="SimSun"/>
        </w:rPr>
      </w:pPr>
      <w:r>
        <w:rPr>
          <w:rFonts w:eastAsia="SimSun"/>
        </w:rPr>
        <w:t>Option 1: DCI</w:t>
      </w:r>
    </w:p>
    <w:p w14:paraId="05D21727" w14:textId="4C2DC948" w:rsidR="0051669B" w:rsidRDefault="0051669B" w:rsidP="0051669B">
      <w:pPr>
        <w:pStyle w:val="Observation"/>
        <w:numPr>
          <w:ilvl w:val="0"/>
          <w:numId w:val="11"/>
        </w:numPr>
        <w:rPr>
          <w:rFonts w:eastAsia="SimSun"/>
        </w:rPr>
      </w:pPr>
      <w:r>
        <w:rPr>
          <w:rFonts w:eastAsia="SimSun"/>
        </w:rPr>
        <w:t>Option 2: payload of RAR</w:t>
      </w:r>
    </w:p>
    <w:p w14:paraId="77E819DE" w14:textId="7C9592DA" w:rsidR="00002779" w:rsidRDefault="00002779" w:rsidP="004932B2">
      <w:pPr>
        <w:pStyle w:val="Observation"/>
        <w:numPr>
          <w:ilvl w:val="0"/>
          <w:numId w:val="0"/>
        </w:numPr>
        <w:rPr>
          <w:rFonts w:eastAsia="SimSun"/>
          <w:b w:val="0"/>
        </w:rPr>
      </w:pPr>
      <w:r>
        <w:rPr>
          <w:rFonts w:eastAsia="SimSun" w:hint="eastAsia"/>
          <w:b w:val="0"/>
        </w:rPr>
        <w:t>U</w:t>
      </w:r>
      <w:r>
        <w:rPr>
          <w:rFonts w:eastAsia="SimSun"/>
          <w:b w:val="0"/>
        </w:rPr>
        <w:t xml:space="preserve">pon all these, there are also some discussions on whether this indication is per MAC PDU (i.e., corresponding to all the UE performing RACH on the given RACH occasion) or per UE. </w:t>
      </w:r>
      <w:r w:rsidR="00A67909">
        <w:rPr>
          <w:rFonts w:eastAsia="SimSun"/>
          <w:b w:val="0"/>
        </w:rPr>
        <w:t xml:space="preserve">From our point of view, the indication is clearly per UE, since the UL grant for the msg3 is per UE. </w:t>
      </w:r>
    </w:p>
    <w:p w14:paraId="1A209E95" w14:textId="0DAF3326" w:rsidR="0051669B" w:rsidRDefault="0051669B" w:rsidP="004932B2">
      <w:pPr>
        <w:pStyle w:val="Observation"/>
        <w:numPr>
          <w:ilvl w:val="0"/>
          <w:numId w:val="0"/>
        </w:numPr>
        <w:rPr>
          <w:rFonts w:eastAsia="SimSun"/>
          <w:b w:val="0"/>
        </w:rPr>
      </w:pPr>
      <w:r>
        <w:rPr>
          <w:rFonts w:eastAsia="SimSun"/>
          <w:b w:val="0"/>
        </w:rPr>
        <w:t xml:space="preserve">For option 1, a new field in DCI will be introduced. </w:t>
      </w:r>
      <w:r w:rsidR="005123D4">
        <w:rPr>
          <w:rFonts w:eastAsia="SimSun"/>
          <w:b w:val="0"/>
        </w:rPr>
        <w:t xml:space="preserve">It is required </w:t>
      </w:r>
      <w:r w:rsidR="005C25FD">
        <w:rPr>
          <w:rFonts w:eastAsia="SimSun"/>
          <w:b w:val="0"/>
        </w:rPr>
        <w:t>that, the network will send the msg2 for preambles transmitted by the same RO to</w:t>
      </w:r>
      <w:r w:rsidR="005123D4">
        <w:rPr>
          <w:rFonts w:eastAsia="SimSun"/>
          <w:b w:val="0"/>
        </w:rPr>
        <w:t xml:space="preserve"> share the same gNB COT. In case the gNB COT is</w:t>
      </w:r>
      <w:r w:rsidR="005C25FD">
        <w:rPr>
          <w:rFonts w:eastAsia="SimSun"/>
          <w:b w:val="0"/>
        </w:rPr>
        <w:t xml:space="preserve"> limited</w:t>
      </w:r>
      <w:r w:rsidR="005A5198">
        <w:rPr>
          <w:rFonts w:eastAsia="SimSun"/>
          <w:b w:val="0"/>
        </w:rPr>
        <w:t xml:space="preserve"> for sharing</w:t>
      </w:r>
      <w:r w:rsidR="005123D4">
        <w:rPr>
          <w:rFonts w:eastAsia="SimSun"/>
          <w:b w:val="0"/>
        </w:rPr>
        <w:t xml:space="preserve"> </w:t>
      </w:r>
      <w:r w:rsidR="005C25FD">
        <w:rPr>
          <w:rFonts w:eastAsia="SimSun"/>
          <w:b w:val="0"/>
        </w:rPr>
        <w:t xml:space="preserve">and may </w:t>
      </w:r>
      <w:r w:rsidR="005123D4">
        <w:rPr>
          <w:rFonts w:eastAsia="SimSun"/>
          <w:b w:val="0"/>
        </w:rPr>
        <w:t>not</w:t>
      </w:r>
      <w:r w:rsidR="005C25FD">
        <w:rPr>
          <w:rFonts w:eastAsia="SimSun"/>
          <w:b w:val="0"/>
        </w:rPr>
        <w:t xml:space="preserve"> be</w:t>
      </w:r>
      <w:r w:rsidR="005123D4">
        <w:rPr>
          <w:rFonts w:eastAsia="SimSun"/>
          <w:b w:val="0"/>
        </w:rPr>
        <w:t xml:space="preserve"> enough for the </w:t>
      </w:r>
      <w:r w:rsidR="005C25FD">
        <w:rPr>
          <w:rFonts w:eastAsia="SimSun"/>
          <w:b w:val="0"/>
        </w:rPr>
        <w:t>response to all preambles</w:t>
      </w:r>
      <w:r w:rsidR="005123D4">
        <w:rPr>
          <w:rFonts w:eastAsia="SimSun"/>
          <w:b w:val="0"/>
        </w:rPr>
        <w:t>.</w:t>
      </w:r>
      <w:r w:rsidR="005C25FD">
        <w:rPr>
          <w:rFonts w:eastAsia="SimSun"/>
          <w:b w:val="0"/>
        </w:rPr>
        <w:t xml:space="preserve"> Multiple COTs is needed, i.e.</w:t>
      </w:r>
      <w:r w:rsidR="005123D4">
        <w:rPr>
          <w:rFonts w:eastAsia="SimSun"/>
          <w:b w:val="0"/>
        </w:rPr>
        <w:t xml:space="preserve"> </w:t>
      </w:r>
      <w:r w:rsidR="005C25FD">
        <w:rPr>
          <w:rFonts w:eastAsia="SimSun"/>
          <w:b w:val="0"/>
        </w:rPr>
        <w:t>a</w:t>
      </w:r>
      <w:r w:rsidR="005123D4">
        <w:rPr>
          <w:rFonts w:eastAsia="SimSun"/>
          <w:b w:val="0"/>
        </w:rPr>
        <w:t xml:space="preserve"> new COT with a new MAC PDU is required to transmit the msg2</w:t>
      </w:r>
      <w:r w:rsidR="005C25FD">
        <w:rPr>
          <w:rFonts w:eastAsia="SimSun"/>
          <w:b w:val="0"/>
        </w:rPr>
        <w:t xml:space="preserve"> of remaining preamble</w:t>
      </w:r>
      <w:r w:rsidR="005A5198">
        <w:rPr>
          <w:rFonts w:eastAsia="SimSun"/>
          <w:b w:val="0"/>
        </w:rPr>
        <w:t>s</w:t>
      </w:r>
      <w:r w:rsidR="005123D4">
        <w:rPr>
          <w:rFonts w:eastAsia="SimSun"/>
          <w:b w:val="0"/>
        </w:rPr>
        <w:t xml:space="preserve">. </w:t>
      </w:r>
      <w:r w:rsidR="005C25FD">
        <w:rPr>
          <w:rFonts w:eastAsia="SimSun"/>
          <w:b w:val="0"/>
        </w:rPr>
        <w:t>In that case t</w:t>
      </w:r>
      <w:r w:rsidR="005123D4">
        <w:rPr>
          <w:rFonts w:eastAsia="SimSun"/>
          <w:b w:val="0"/>
        </w:rPr>
        <w:t xml:space="preserve">he </w:t>
      </w:r>
      <w:r w:rsidR="00C3796C">
        <w:rPr>
          <w:rFonts w:eastAsia="SimSun"/>
          <w:b w:val="0"/>
        </w:rPr>
        <w:t>PDCCH overhead is increased</w:t>
      </w:r>
      <w:r w:rsidR="005123D4">
        <w:rPr>
          <w:rFonts w:eastAsia="SimSun"/>
          <w:b w:val="0"/>
        </w:rPr>
        <w:t xml:space="preserve"> </w:t>
      </w:r>
      <w:r w:rsidR="005C25FD">
        <w:rPr>
          <w:rFonts w:eastAsia="SimSun"/>
          <w:b w:val="0"/>
        </w:rPr>
        <w:t>due to several DCIs of msg2 need to be transmitted</w:t>
      </w:r>
      <w:r w:rsidR="005123D4">
        <w:rPr>
          <w:rFonts w:eastAsia="SimSun"/>
          <w:b w:val="0"/>
        </w:rPr>
        <w:t>.</w:t>
      </w:r>
    </w:p>
    <w:p w14:paraId="77A3B4D2" w14:textId="530554C8" w:rsidR="005123D4" w:rsidRDefault="005123D4" w:rsidP="004932B2">
      <w:pPr>
        <w:pStyle w:val="Observation"/>
        <w:numPr>
          <w:ilvl w:val="0"/>
          <w:numId w:val="0"/>
        </w:numPr>
        <w:rPr>
          <w:rFonts w:eastAsia="SimSun"/>
          <w:b w:val="0"/>
        </w:rPr>
      </w:pPr>
      <w:r>
        <w:rPr>
          <w:rFonts w:eastAsia="SimSun"/>
          <w:b w:val="0"/>
        </w:rPr>
        <w:t xml:space="preserve">For option 2, a new </w:t>
      </w:r>
      <w:r w:rsidR="00CF70BC">
        <w:rPr>
          <w:rFonts w:eastAsia="SimSun"/>
          <w:b w:val="0"/>
        </w:rPr>
        <w:t xml:space="preserve">field </w:t>
      </w:r>
      <w:r>
        <w:rPr>
          <w:rFonts w:eastAsia="SimSun"/>
          <w:b w:val="0"/>
        </w:rPr>
        <w:t xml:space="preserve">in </w:t>
      </w:r>
      <w:r w:rsidR="0049166C">
        <w:rPr>
          <w:rFonts w:eastAsia="SimSun"/>
          <w:b w:val="0"/>
        </w:rPr>
        <w:t xml:space="preserve">MAC </w:t>
      </w:r>
      <w:r w:rsidR="00CF70BC">
        <w:rPr>
          <w:rFonts w:eastAsia="SimSun"/>
          <w:b w:val="0"/>
        </w:rPr>
        <w:t>RAR</w:t>
      </w:r>
      <w:r>
        <w:rPr>
          <w:rFonts w:eastAsia="SimSun"/>
          <w:b w:val="0"/>
        </w:rPr>
        <w:t xml:space="preserve"> is needed.</w:t>
      </w:r>
      <w:r w:rsidR="005C25FD">
        <w:rPr>
          <w:rFonts w:eastAsia="SimSun"/>
          <w:b w:val="0"/>
        </w:rPr>
        <w:t xml:space="preserve"> </w:t>
      </w:r>
      <w:r w:rsidR="002F7DB1">
        <w:rPr>
          <w:rFonts w:eastAsia="SimSun"/>
          <w:b w:val="0"/>
        </w:rPr>
        <w:t>The</w:t>
      </w:r>
      <w:r w:rsidR="005C25FD">
        <w:rPr>
          <w:rFonts w:eastAsia="SimSun"/>
          <w:b w:val="0"/>
        </w:rPr>
        <w:t xml:space="preserve"> network can determine which</w:t>
      </w:r>
      <w:r w:rsidR="005A5198">
        <w:rPr>
          <w:rFonts w:eastAsia="SimSun"/>
          <w:b w:val="0"/>
        </w:rPr>
        <w:t xml:space="preserve"> response can share the COT. Resource is efficient.</w:t>
      </w:r>
    </w:p>
    <w:p w14:paraId="23456754" w14:textId="11E45277" w:rsidR="002C668E" w:rsidRPr="0051669B" w:rsidRDefault="002C668E" w:rsidP="004932B2">
      <w:pPr>
        <w:pStyle w:val="Observation"/>
        <w:numPr>
          <w:ilvl w:val="0"/>
          <w:numId w:val="0"/>
        </w:numPr>
        <w:rPr>
          <w:rFonts w:eastAsia="SimSun"/>
          <w:b w:val="0"/>
        </w:rPr>
      </w:pPr>
      <w:r>
        <w:rPr>
          <w:rFonts w:eastAsia="SimSun"/>
          <w:b w:val="0"/>
        </w:rPr>
        <w:t xml:space="preserve">From our point of view, </w:t>
      </w:r>
      <w:r w:rsidR="002128B1">
        <w:rPr>
          <w:rFonts w:eastAsia="SimSun"/>
          <w:b w:val="0"/>
        </w:rPr>
        <w:t xml:space="preserve">it is sufficient to indicate the LBT type in RAR and there is no need to revert the RAN 1 agreement on this. </w:t>
      </w:r>
    </w:p>
    <w:p w14:paraId="24BAD89D" w14:textId="1E57FFF5" w:rsidR="004932B2" w:rsidRPr="004932B2" w:rsidRDefault="004932B2" w:rsidP="00520E21">
      <w:pPr>
        <w:rPr>
          <w:rFonts w:eastAsia="SimSun"/>
          <w:b/>
          <w:bCs/>
          <w:iCs/>
          <w:sz w:val="21"/>
          <w:szCs w:val="21"/>
          <w:lang w:val="en-US"/>
        </w:rPr>
      </w:pPr>
      <w:r w:rsidRPr="004932B2">
        <w:rPr>
          <w:rFonts w:eastAsia="SimSun"/>
          <w:b/>
          <w:bCs/>
          <w:iCs/>
          <w:sz w:val="21"/>
          <w:szCs w:val="21"/>
          <w:lang w:val="en-US"/>
        </w:rPr>
        <w:t>Proposal 1: LBT category for msg3 initial transmission is provided in RAR.</w:t>
      </w:r>
    </w:p>
    <w:p w14:paraId="4A00D070" w14:textId="2A2FF266" w:rsidR="0083288B" w:rsidRDefault="0083288B" w:rsidP="005A5198">
      <w:pPr>
        <w:rPr>
          <w:sz w:val="21"/>
          <w:szCs w:val="21"/>
          <w:lang w:val="en-US"/>
        </w:rPr>
      </w:pPr>
      <w:r>
        <w:rPr>
          <w:sz w:val="21"/>
          <w:szCs w:val="21"/>
          <w:lang w:val="en-US"/>
        </w:rPr>
        <w:t>In TS 38.213, the following fields are included in RAR grant.</w:t>
      </w:r>
    </w:p>
    <w:tbl>
      <w:tblPr>
        <w:tblW w:w="0" w:type="auto"/>
        <w:jc w:val="center"/>
        <w:tblLook w:val="01E0" w:firstRow="1" w:lastRow="1" w:firstColumn="1" w:lastColumn="1" w:noHBand="0" w:noVBand="0"/>
      </w:tblPr>
      <w:tblGrid>
        <w:gridCol w:w="3894"/>
        <w:gridCol w:w="1890"/>
      </w:tblGrid>
      <w:tr w:rsidR="0083288B" w:rsidRPr="00316196" w14:paraId="44D8C25B" w14:textId="77777777" w:rsidTr="00510DA5">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0C47F25F" w14:textId="77777777" w:rsidR="0083288B" w:rsidRPr="00316196" w:rsidRDefault="0083288B" w:rsidP="00510DA5">
            <w:pPr>
              <w:pStyle w:val="TAH"/>
            </w:pPr>
            <w:r w:rsidRPr="00316196">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F29E23B" w14:textId="77777777" w:rsidR="0083288B" w:rsidRPr="00316196" w:rsidRDefault="0083288B" w:rsidP="00510DA5">
            <w:pPr>
              <w:pStyle w:val="TAH"/>
            </w:pPr>
            <w:r w:rsidRPr="00316196">
              <w:t>Number of bits</w:t>
            </w:r>
          </w:p>
        </w:tc>
      </w:tr>
      <w:tr w:rsidR="0083288B" w:rsidRPr="00316196" w14:paraId="57709BD6" w14:textId="77777777" w:rsidTr="00510DA5">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AA4FD7E" w14:textId="77777777" w:rsidR="0083288B" w:rsidRPr="00316196" w:rsidRDefault="0083288B" w:rsidP="00510DA5">
            <w:pPr>
              <w:pStyle w:val="TAH"/>
              <w:rPr>
                <w:b w:val="0"/>
              </w:rPr>
            </w:pPr>
            <w:r w:rsidRPr="00316196">
              <w:rPr>
                <w:b w:val="0"/>
              </w:rPr>
              <w:t>Frequency hopping flag</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69D9BD9" w14:textId="77777777" w:rsidR="0083288B" w:rsidRPr="00316196" w:rsidRDefault="0083288B" w:rsidP="00510DA5">
            <w:pPr>
              <w:pStyle w:val="TAH"/>
              <w:rPr>
                <w:b w:val="0"/>
              </w:rPr>
            </w:pPr>
            <w:r w:rsidRPr="00316196">
              <w:rPr>
                <w:b w:val="0"/>
              </w:rPr>
              <w:t>1</w:t>
            </w:r>
          </w:p>
        </w:tc>
      </w:tr>
      <w:tr w:rsidR="0083288B" w:rsidRPr="00316196" w14:paraId="36E06FB4" w14:textId="77777777" w:rsidTr="00510DA5">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6174FF0" w14:textId="77777777" w:rsidR="0083288B" w:rsidRPr="00316196" w:rsidRDefault="0083288B" w:rsidP="00510DA5">
            <w:pPr>
              <w:pStyle w:val="TAH"/>
              <w:rPr>
                <w:b w:val="0"/>
              </w:rPr>
            </w:pPr>
            <w:r w:rsidRPr="00316196">
              <w:rPr>
                <w:b w:val="0"/>
              </w:rPr>
              <w:t>PUSCH frequency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176272F2" w14:textId="77777777" w:rsidR="0083288B" w:rsidRPr="00316196" w:rsidRDefault="0083288B" w:rsidP="00510DA5">
            <w:pPr>
              <w:pStyle w:val="TAH"/>
              <w:rPr>
                <w:b w:val="0"/>
              </w:rPr>
            </w:pPr>
            <w:r w:rsidRPr="00316196">
              <w:rPr>
                <w:b w:val="0"/>
              </w:rPr>
              <w:t>14</w:t>
            </w:r>
          </w:p>
        </w:tc>
      </w:tr>
      <w:tr w:rsidR="0083288B" w:rsidRPr="00316196" w14:paraId="20011949" w14:textId="77777777" w:rsidTr="00510DA5">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5B2A124C" w14:textId="77777777" w:rsidR="0083288B" w:rsidRPr="00316196" w:rsidRDefault="0083288B" w:rsidP="00510DA5">
            <w:pPr>
              <w:pStyle w:val="TAH"/>
              <w:rPr>
                <w:b w:val="0"/>
              </w:rPr>
            </w:pPr>
            <w:r w:rsidRPr="00316196">
              <w:rPr>
                <w:b w:val="0"/>
              </w:rPr>
              <w:t>PUSCH time resource allocation</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80CD981" w14:textId="77777777" w:rsidR="0083288B" w:rsidRPr="00316196" w:rsidRDefault="0083288B" w:rsidP="00510DA5">
            <w:pPr>
              <w:pStyle w:val="TAH"/>
              <w:rPr>
                <w:b w:val="0"/>
              </w:rPr>
            </w:pPr>
            <w:r w:rsidRPr="00316196">
              <w:rPr>
                <w:b w:val="0"/>
              </w:rPr>
              <w:t>4</w:t>
            </w:r>
          </w:p>
        </w:tc>
      </w:tr>
      <w:tr w:rsidR="0083288B" w:rsidRPr="00316196" w14:paraId="62939267" w14:textId="77777777" w:rsidTr="00510DA5">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6533BCE4" w14:textId="77777777" w:rsidR="0083288B" w:rsidRPr="00316196" w:rsidRDefault="0083288B" w:rsidP="00510DA5">
            <w:pPr>
              <w:pStyle w:val="TAH"/>
              <w:rPr>
                <w:b w:val="0"/>
              </w:rPr>
            </w:pPr>
            <w:r w:rsidRPr="00316196">
              <w:rPr>
                <w:b w:val="0"/>
              </w:rPr>
              <w:t>MCS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0CE25996" w14:textId="77777777" w:rsidR="0083288B" w:rsidRPr="00316196" w:rsidRDefault="0083288B" w:rsidP="00510DA5">
            <w:pPr>
              <w:pStyle w:val="TAH"/>
              <w:rPr>
                <w:b w:val="0"/>
              </w:rPr>
            </w:pPr>
            <w:r w:rsidRPr="00316196">
              <w:rPr>
                <w:b w:val="0"/>
              </w:rPr>
              <w:t>4</w:t>
            </w:r>
          </w:p>
        </w:tc>
      </w:tr>
      <w:tr w:rsidR="0083288B" w:rsidRPr="00316196" w14:paraId="3B311437" w14:textId="77777777" w:rsidTr="00510DA5">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52645B20" w14:textId="77777777" w:rsidR="0083288B" w:rsidRPr="00316196" w:rsidRDefault="0083288B" w:rsidP="00510DA5">
            <w:pPr>
              <w:pStyle w:val="TAH"/>
              <w:rPr>
                <w:b w:val="0"/>
              </w:rPr>
            </w:pPr>
            <w:r w:rsidRPr="00316196">
              <w:rPr>
                <w:b w:val="0"/>
              </w:rPr>
              <w:t>TPC command for PUSCH</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F08AF11" w14:textId="77777777" w:rsidR="0083288B" w:rsidRPr="00316196" w:rsidRDefault="0083288B" w:rsidP="00510DA5">
            <w:pPr>
              <w:pStyle w:val="TAH"/>
              <w:rPr>
                <w:b w:val="0"/>
              </w:rPr>
            </w:pPr>
            <w:r w:rsidRPr="00316196">
              <w:rPr>
                <w:b w:val="0"/>
              </w:rPr>
              <w:t>3</w:t>
            </w:r>
          </w:p>
        </w:tc>
      </w:tr>
      <w:tr w:rsidR="0083288B" w:rsidRPr="00316196" w14:paraId="38BBC611" w14:textId="77777777" w:rsidTr="00510DA5">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64E15154" w14:textId="77777777" w:rsidR="0083288B" w:rsidRPr="00316196" w:rsidRDefault="0083288B" w:rsidP="00510DA5">
            <w:pPr>
              <w:pStyle w:val="TAH"/>
              <w:rPr>
                <w:b w:val="0"/>
              </w:rPr>
            </w:pPr>
            <w:r w:rsidRPr="00316196">
              <w:rPr>
                <w:b w:val="0"/>
              </w:rPr>
              <w:t>CSI request</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2F9EB11" w14:textId="77777777" w:rsidR="0083288B" w:rsidRPr="00316196" w:rsidRDefault="0083288B" w:rsidP="00510DA5">
            <w:pPr>
              <w:pStyle w:val="TAH"/>
              <w:rPr>
                <w:b w:val="0"/>
              </w:rPr>
            </w:pPr>
            <w:r w:rsidRPr="00316196">
              <w:rPr>
                <w:b w:val="0"/>
              </w:rPr>
              <w:t>1</w:t>
            </w:r>
          </w:p>
        </w:tc>
      </w:tr>
    </w:tbl>
    <w:p w14:paraId="4A4320A3" w14:textId="77777777" w:rsidR="0083288B" w:rsidRDefault="0083288B" w:rsidP="005A5198">
      <w:pPr>
        <w:rPr>
          <w:sz w:val="21"/>
          <w:szCs w:val="21"/>
          <w:lang w:val="en-US"/>
        </w:rPr>
      </w:pPr>
    </w:p>
    <w:p w14:paraId="14169A44" w14:textId="356C0DB8" w:rsidR="005A5198" w:rsidRPr="0010060A" w:rsidRDefault="00D57011" w:rsidP="005A5198">
      <w:pPr>
        <w:rPr>
          <w:sz w:val="21"/>
          <w:szCs w:val="21"/>
        </w:rPr>
      </w:pPr>
      <w:r>
        <w:rPr>
          <w:sz w:val="21"/>
          <w:szCs w:val="21"/>
        </w:rPr>
        <w:t>With the RAN1 agreement, however, we are sitll not sure about the exact amount of bits it take to indicate the LBT type and the other COT sharing information.</w:t>
      </w:r>
      <w:r w:rsidR="005A5198" w:rsidRPr="0010060A">
        <w:rPr>
          <w:sz w:val="21"/>
          <w:szCs w:val="21"/>
        </w:rPr>
        <w:t xml:space="preserve"> </w:t>
      </w:r>
      <w:bookmarkStart w:id="18" w:name="OLE_LINK8"/>
      <w:r w:rsidR="005A5198" w:rsidRPr="0010060A">
        <w:rPr>
          <w:sz w:val="21"/>
          <w:szCs w:val="21"/>
        </w:rPr>
        <w:t>To finalize the design of RAR format it is suggested to ask RAN1 how may bits is required</w:t>
      </w:r>
      <w:r>
        <w:rPr>
          <w:sz w:val="21"/>
          <w:szCs w:val="21"/>
        </w:rPr>
        <w:t>.</w:t>
      </w:r>
    </w:p>
    <w:bookmarkEnd w:id="18"/>
    <w:p w14:paraId="356831E4" w14:textId="628CE4E9" w:rsidR="005123D4" w:rsidRPr="00CD5116" w:rsidRDefault="005A5198" w:rsidP="00520E21">
      <w:pPr>
        <w:rPr>
          <w:rFonts w:eastAsia="SimSun"/>
          <w:bCs/>
          <w:iCs/>
          <w:sz w:val="21"/>
          <w:szCs w:val="21"/>
        </w:rPr>
      </w:pPr>
      <w:r w:rsidRPr="0010060A">
        <w:rPr>
          <w:b/>
          <w:sz w:val="21"/>
          <w:szCs w:val="21"/>
        </w:rPr>
        <w:lastRenderedPageBreak/>
        <w:t xml:space="preserve">Proposal </w:t>
      </w:r>
      <w:r w:rsidR="007A5CBF">
        <w:rPr>
          <w:b/>
          <w:sz w:val="21"/>
          <w:szCs w:val="21"/>
        </w:rPr>
        <w:t>2</w:t>
      </w:r>
      <w:r w:rsidRPr="0010060A">
        <w:rPr>
          <w:b/>
          <w:sz w:val="21"/>
          <w:szCs w:val="21"/>
        </w:rPr>
        <w:t xml:space="preserve">: Send LS to ask RAN1 on required bits for </w:t>
      </w:r>
      <w:r w:rsidR="00D57011">
        <w:rPr>
          <w:b/>
          <w:sz w:val="21"/>
          <w:szCs w:val="21"/>
        </w:rPr>
        <w:t>LBT type and COT indication</w:t>
      </w:r>
      <w:r w:rsidRPr="0010060A">
        <w:rPr>
          <w:b/>
          <w:sz w:val="21"/>
          <w:szCs w:val="21"/>
        </w:rPr>
        <w:t>.</w:t>
      </w:r>
    </w:p>
    <w:p w14:paraId="3737B493" w14:textId="15501FA0" w:rsidR="00520E21" w:rsidRDefault="007A5CBF" w:rsidP="007A5CBF">
      <w:pPr>
        <w:pStyle w:val="Heading1"/>
        <w:numPr>
          <w:ilvl w:val="0"/>
          <w:numId w:val="10"/>
        </w:numPr>
        <w:tabs>
          <w:tab w:val="clear" w:pos="432"/>
        </w:tabs>
        <w:overflowPunct/>
        <w:autoSpaceDE/>
        <w:autoSpaceDN/>
        <w:adjustRightInd/>
        <w:ind w:left="0" w:firstLine="0"/>
        <w:textAlignment w:val="auto"/>
        <w:rPr>
          <w:rFonts w:eastAsia="SimSun"/>
          <w:lang w:val="en-US"/>
        </w:rPr>
      </w:pPr>
      <w:r w:rsidRPr="007A5CBF">
        <w:rPr>
          <w:rFonts w:eastAsia="SimSun"/>
          <w:lang w:val="en-US"/>
        </w:rPr>
        <w:t>Multiple</w:t>
      </w:r>
      <w:r>
        <w:rPr>
          <w:rFonts w:eastAsia="SimSun" w:cs="Times New Roman"/>
          <w:b/>
          <w:bCs/>
          <w:iCs/>
          <w:sz w:val="21"/>
          <w:szCs w:val="21"/>
          <w:lang w:val="en-US"/>
        </w:rPr>
        <w:t xml:space="preserve"> </w:t>
      </w:r>
      <w:r w:rsidR="00520E21">
        <w:rPr>
          <w:rFonts w:eastAsia="SimSun"/>
          <w:lang w:val="en-US"/>
        </w:rPr>
        <w:t>Msg3</w:t>
      </w:r>
    </w:p>
    <w:p w14:paraId="1B2F5E1A" w14:textId="77777777" w:rsidR="00520E21" w:rsidRPr="00866848" w:rsidRDefault="00520E21" w:rsidP="00520E21">
      <w:pPr>
        <w:rPr>
          <w:rFonts w:eastAsia="SimSun"/>
          <w:sz w:val="21"/>
          <w:szCs w:val="21"/>
        </w:rPr>
      </w:pPr>
      <w:r>
        <w:rPr>
          <w:rFonts w:eastAsia="SimSun"/>
          <w:sz w:val="21"/>
          <w:szCs w:val="21"/>
        </w:rPr>
        <w:t>In last meeting, d</w:t>
      </w:r>
      <w:r w:rsidRPr="00866848">
        <w:rPr>
          <w:rFonts w:eastAsia="SimSun"/>
          <w:sz w:val="21"/>
          <w:szCs w:val="21"/>
        </w:rPr>
        <w:t>uring the email discussion</w:t>
      </w:r>
      <w:r>
        <w:rPr>
          <w:rFonts w:eastAsia="SimSun"/>
          <w:sz w:val="21"/>
          <w:szCs w:val="21"/>
        </w:rPr>
        <w:t xml:space="preserve"> as well as the online discussion</w:t>
      </w:r>
      <w:r w:rsidRPr="00866848">
        <w:rPr>
          <w:rFonts w:eastAsia="SimSun"/>
          <w:sz w:val="21"/>
          <w:szCs w:val="21"/>
        </w:rPr>
        <w:t xml:space="preserve">, there was some discussion on additional opportunities on Msg3. Even though some companies prefer to wait for more RAN1 progress, from RAN2’s perspective, some discussion can be initialized as this also relates to the RAR format design and some guidance can be informed to RAN1 if RAN2 has any preference on the possible candidates. </w:t>
      </w:r>
    </w:p>
    <w:p w14:paraId="0339CC7D" w14:textId="77777777" w:rsidR="00520E21" w:rsidRDefault="00520E21" w:rsidP="00520E21">
      <w:pPr>
        <w:rPr>
          <w:rFonts w:eastAsia="SimSun"/>
          <w:sz w:val="21"/>
          <w:szCs w:val="21"/>
        </w:rPr>
      </w:pPr>
      <w:r w:rsidRPr="00CD3B3C">
        <w:rPr>
          <w:rFonts w:eastAsia="SimSun"/>
          <w:sz w:val="21"/>
          <w:szCs w:val="21"/>
        </w:rPr>
        <w:t xml:space="preserve">Currently, </w:t>
      </w:r>
      <w:r>
        <w:rPr>
          <w:rFonts w:eastAsia="SimSun"/>
          <w:sz w:val="21"/>
          <w:szCs w:val="21"/>
        </w:rPr>
        <w:t>there is only one UL grant included in the RAR. However, whether the UE is able to transmit Msg3 on the scheduled uplink grant depends on the outcome of LBT procedure. If the UE fails to send the Msg3 in case of LBT failure, then a retransmission is required which of course increase the latency of RACH procedure. Therefore, one mechanism to overcome the LBT impact and reduce the latency of the whole RACH procedure is to increase the transmission opportunity of Msg3.</w:t>
      </w:r>
    </w:p>
    <w:p w14:paraId="5B667DFF" w14:textId="77777777" w:rsidR="00520E21" w:rsidRPr="007D3D3D" w:rsidRDefault="00520E21" w:rsidP="00520E21">
      <w:pPr>
        <w:rPr>
          <w:rFonts w:eastAsia="SimSun"/>
          <w:b/>
          <w:bCs/>
          <w:iCs/>
          <w:sz w:val="21"/>
          <w:szCs w:val="21"/>
          <w:lang w:val="en-US"/>
        </w:rPr>
      </w:pPr>
      <w:r w:rsidRPr="007D3D3D">
        <w:rPr>
          <w:rFonts w:eastAsia="SimSun"/>
          <w:b/>
          <w:bCs/>
          <w:iCs/>
          <w:sz w:val="21"/>
          <w:szCs w:val="21"/>
          <w:lang w:val="en-US"/>
        </w:rPr>
        <w:t xml:space="preserve">Observation 1: </w:t>
      </w:r>
      <w:r>
        <w:rPr>
          <w:rFonts w:eastAsia="SimSun"/>
          <w:b/>
          <w:bCs/>
          <w:iCs/>
          <w:sz w:val="21"/>
          <w:szCs w:val="21"/>
          <w:lang w:val="en-US"/>
        </w:rPr>
        <w:t xml:space="preserve">Multiple Msg3 transmission opportunities is beneficial to reduce access latency. </w:t>
      </w:r>
    </w:p>
    <w:p w14:paraId="05FC8E63" w14:textId="77777777" w:rsidR="00520E21" w:rsidRDefault="00520E21" w:rsidP="00520E21">
      <w:pPr>
        <w:rPr>
          <w:rFonts w:eastAsia="SimSun"/>
          <w:sz w:val="21"/>
          <w:szCs w:val="21"/>
        </w:rPr>
      </w:pPr>
      <w:r>
        <w:rPr>
          <w:rFonts w:eastAsia="SimSun"/>
          <w:sz w:val="21"/>
          <w:szCs w:val="21"/>
        </w:rPr>
        <w:t>Actually among all proposed enhancement, there was a proposal that proposed to have multiple UL grants in RAR</w:t>
      </w:r>
      <w:r w:rsidRPr="00951793">
        <w:rPr>
          <w:rFonts w:eastAsia="SimSun"/>
          <w:sz w:val="21"/>
          <w:szCs w:val="21"/>
        </w:rPr>
        <w:t xml:space="preserve">. In this alternative, a UE receives multiple grants from one RAR message. The UE performs LBT for each grant and uses the grant which has passed the LBT for transmission of the Msg3. </w:t>
      </w:r>
      <w:r>
        <w:rPr>
          <w:rFonts w:eastAsia="SimSun"/>
          <w:sz w:val="21"/>
          <w:szCs w:val="21"/>
        </w:rPr>
        <w:t>However, we think this may have significant impact on the RAR format design and will introduce too much signalling overhead</w:t>
      </w:r>
      <w:r w:rsidRPr="00445768">
        <w:rPr>
          <w:rFonts w:eastAsia="SimSun"/>
          <w:sz w:val="21"/>
          <w:szCs w:val="21"/>
        </w:rPr>
        <w:t>.</w:t>
      </w:r>
    </w:p>
    <w:p w14:paraId="44EF21EA" w14:textId="77777777" w:rsidR="00520E21" w:rsidRDefault="00520E21" w:rsidP="00520E21">
      <w:pPr>
        <w:rPr>
          <w:rFonts w:eastAsia="SimSun"/>
          <w:b/>
          <w:bCs/>
          <w:iCs/>
          <w:sz w:val="21"/>
          <w:szCs w:val="21"/>
          <w:lang w:val="en-US"/>
        </w:rPr>
      </w:pPr>
      <w:r w:rsidRPr="00951793">
        <w:rPr>
          <w:rFonts w:eastAsia="SimSun"/>
          <w:b/>
          <w:bCs/>
          <w:iCs/>
          <w:sz w:val="21"/>
          <w:szCs w:val="21"/>
          <w:lang w:val="en-US"/>
        </w:rPr>
        <w:t xml:space="preserve">Observation 2: Multiple UL grants in RAR has significant impact on RAR design and introduces too much signalling overhead. </w:t>
      </w:r>
    </w:p>
    <w:p w14:paraId="24F4DF75" w14:textId="77777777" w:rsidR="00520E21" w:rsidRDefault="00520E21" w:rsidP="00520E21">
      <w:pPr>
        <w:rPr>
          <w:rFonts w:eastAsia="SimSun"/>
          <w:sz w:val="21"/>
          <w:szCs w:val="21"/>
        </w:rPr>
      </w:pPr>
      <w:r w:rsidRPr="00951793">
        <w:rPr>
          <w:rFonts w:eastAsia="SimSun"/>
          <w:sz w:val="21"/>
          <w:szCs w:val="21"/>
        </w:rPr>
        <w:t xml:space="preserve">Another proposed </w:t>
      </w:r>
      <w:r>
        <w:rPr>
          <w:rFonts w:eastAsia="SimSun"/>
          <w:sz w:val="21"/>
          <w:szCs w:val="21"/>
        </w:rPr>
        <w:t xml:space="preserve">solution is to allow a UE to </w:t>
      </w:r>
      <w:r w:rsidRPr="00294431">
        <w:rPr>
          <w:rFonts w:eastAsia="SimSun"/>
          <w:sz w:val="21"/>
          <w:szCs w:val="21"/>
        </w:rPr>
        <w:t xml:space="preserve">receive multiple RAR within the same RAR window and each RAR can carry a different grant. </w:t>
      </w:r>
      <w:r>
        <w:rPr>
          <w:rFonts w:eastAsia="SimSun"/>
          <w:sz w:val="21"/>
          <w:szCs w:val="21"/>
        </w:rPr>
        <w:t>For</w:t>
      </w:r>
      <w:r w:rsidRPr="00294431">
        <w:rPr>
          <w:rFonts w:eastAsia="SimSun"/>
          <w:sz w:val="21"/>
          <w:szCs w:val="21"/>
        </w:rPr>
        <w:t xml:space="preserve"> this option, some modification on UE behaviour is needed in order to allow the UE to keep monitoring PDCCH continuously during the whole RAR window and </w:t>
      </w:r>
      <w:r>
        <w:rPr>
          <w:rFonts w:eastAsia="SimSun"/>
          <w:sz w:val="21"/>
          <w:szCs w:val="21"/>
        </w:rPr>
        <w:t xml:space="preserve">the UE needs to process multiple RARs which consume more UE power. Or the UE can stop monitoring RAR if LBT is successful for any of the received grants, but this modifies the condition to stop RAR window as currently </w:t>
      </w:r>
      <w:r w:rsidRPr="00294431">
        <w:rPr>
          <w:rFonts w:eastAsia="SimSun"/>
          <w:sz w:val="21"/>
          <w:szCs w:val="21"/>
        </w:rPr>
        <w:t xml:space="preserve">it is stated in the specification that the MAC entity may stop </w:t>
      </w:r>
      <w:r w:rsidRPr="00DE4DC4">
        <w:rPr>
          <w:rFonts w:eastAsia="SimSun"/>
          <w:i/>
          <w:sz w:val="21"/>
          <w:szCs w:val="21"/>
        </w:rPr>
        <w:t>ra-ResponseWindow</w:t>
      </w:r>
      <w:r w:rsidRPr="00294431">
        <w:rPr>
          <w:rFonts w:eastAsia="SimSun"/>
          <w:sz w:val="21"/>
          <w:szCs w:val="21"/>
        </w:rPr>
        <w:t xml:space="preserve"> (and hence monitoring for Random Access Response(s)) after successful reception of a Random Access Response containing Random Access Preamble identifiers that matches the transmitted PREAMBLE_INDEX.</w:t>
      </w:r>
    </w:p>
    <w:p w14:paraId="612D4FFD" w14:textId="77777777" w:rsidR="00520E21" w:rsidRDefault="00520E21" w:rsidP="00520E21">
      <w:pPr>
        <w:rPr>
          <w:rFonts w:eastAsia="SimSun"/>
          <w:b/>
          <w:bCs/>
          <w:iCs/>
          <w:sz w:val="21"/>
          <w:szCs w:val="21"/>
          <w:lang w:val="en-US"/>
        </w:rPr>
      </w:pPr>
      <w:r w:rsidRPr="00951793">
        <w:rPr>
          <w:rFonts w:eastAsia="SimSun"/>
          <w:b/>
          <w:bCs/>
          <w:iCs/>
          <w:sz w:val="21"/>
          <w:szCs w:val="21"/>
          <w:lang w:val="en-US"/>
        </w:rPr>
        <w:t xml:space="preserve">Observation </w:t>
      </w:r>
      <w:r>
        <w:rPr>
          <w:rFonts w:eastAsia="SimSun"/>
          <w:b/>
          <w:bCs/>
          <w:iCs/>
          <w:sz w:val="21"/>
          <w:szCs w:val="21"/>
          <w:lang w:val="en-US"/>
        </w:rPr>
        <w:t>3</w:t>
      </w:r>
      <w:r w:rsidRPr="00951793">
        <w:rPr>
          <w:rFonts w:eastAsia="SimSun"/>
          <w:b/>
          <w:bCs/>
          <w:iCs/>
          <w:sz w:val="21"/>
          <w:szCs w:val="21"/>
          <w:lang w:val="en-US"/>
        </w:rPr>
        <w:t xml:space="preserve">: </w:t>
      </w:r>
      <w:r>
        <w:rPr>
          <w:rFonts w:eastAsia="SimSun"/>
          <w:b/>
          <w:bCs/>
          <w:iCs/>
          <w:sz w:val="21"/>
          <w:szCs w:val="21"/>
          <w:lang w:val="en-US"/>
        </w:rPr>
        <w:t>A</w:t>
      </w:r>
      <w:r w:rsidRPr="00294431">
        <w:rPr>
          <w:rFonts w:eastAsia="SimSun"/>
          <w:b/>
          <w:bCs/>
          <w:iCs/>
          <w:sz w:val="21"/>
          <w:szCs w:val="21"/>
          <w:lang w:val="en-US"/>
        </w:rPr>
        <w:t>llow</w:t>
      </w:r>
      <w:r>
        <w:rPr>
          <w:rFonts w:eastAsia="SimSun"/>
          <w:b/>
          <w:bCs/>
          <w:iCs/>
          <w:sz w:val="21"/>
          <w:szCs w:val="21"/>
          <w:lang w:val="en-US"/>
        </w:rPr>
        <w:t>ing</w:t>
      </w:r>
      <w:r w:rsidRPr="00294431">
        <w:rPr>
          <w:rFonts w:eastAsia="SimSun"/>
          <w:b/>
          <w:bCs/>
          <w:iCs/>
          <w:sz w:val="21"/>
          <w:szCs w:val="21"/>
          <w:lang w:val="en-US"/>
        </w:rPr>
        <w:t xml:space="preserve"> a UE to receive multiple RAR within the same RAR window</w:t>
      </w:r>
      <w:r>
        <w:rPr>
          <w:rFonts w:eastAsia="SimSun"/>
          <w:b/>
          <w:bCs/>
          <w:iCs/>
          <w:sz w:val="21"/>
          <w:szCs w:val="21"/>
          <w:lang w:val="en-US"/>
        </w:rPr>
        <w:t xml:space="preserve"> requires the UE to keep monitoring RAR during the whole RAR window or introduces a new condition to stop the RAR window, i.e., upon successful LBT on any received UL grant.</w:t>
      </w:r>
    </w:p>
    <w:p w14:paraId="22627780" w14:textId="77777777" w:rsidR="00520E21" w:rsidRDefault="00520E21" w:rsidP="00520E21">
      <w:pPr>
        <w:rPr>
          <w:rFonts w:eastAsia="SimSun"/>
          <w:sz w:val="21"/>
          <w:szCs w:val="21"/>
        </w:rPr>
      </w:pPr>
      <w:r w:rsidRPr="00951793">
        <w:rPr>
          <w:rFonts w:eastAsia="SimSun"/>
          <w:sz w:val="21"/>
          <w:szCs w:val="21"/>
        </w:rPr>
        <w:t xml:space="preserve">Another proposed </w:t>
      </w:r>
      <w:r>
        <w:rPr>
          <w:rFonts w:eastAsia="SimSun"/>
          <w:sz w:val="21"/>
          <w:szCs w:val="21"/>
        </w:rPr>
        <w:t xml:space="preserve">solution is that </w:t>
      </w:r>
      <w:r w:rsidRPr="00807819">
        <w:rPr>
          <w:rFonts w:eastAsia="SimSun"/>
          <w:sz w:val="21"/>
          <w:szCs w:val="21"/>
        </w:rPr>
        <w:t>a UE is configured to transmit a Msg3 within a COT initiated by the gNB with a transmission of Msg2</w:t>
      </w:r>
      <w:r>
        <w:rPr>
          <w:rFonts w:eastAsia="SimSun"/>
          <w:sz w:val="21"/>
          <w:szCs w:val="21"/>
        </w:rPr>
        <w:t xml:space="preserve">. </w:t>
      </w:r>
      <w:r w:rsidRPr="00807819">
        <w:rPr>
          <w:rFonts w:eastAsia="SimSun"/>
          <w:sz w:val="21"/>
          <w:szCs w:val="21"/>
        </w:rPr>
        <w:t>In this case, the UE may avoid the ordinary Category 4 LBT for the Msg3 transmission</w:t>
      </w:r>
      <w:r>
        <w:rPr>
          <w:rFonts w:eastAsia="SimSun"/>
          <w:sz w:val="21"/>
          <w:szCs w:val="21"/>
        </w:rPr>
        <w:t>. However, t</w:t>
      </w:r>
      <w:r w:rsidRPr="00CE6BBE">
        <w:rPr>
          <w:rFonts w:eastAsia="SimSun"/>
          <w:sz w:val="21"/>
          <w:szCs w:val="21"/>
        </w:rPr>
        <w:t>here is a minimum time requirement between the last symbol of a PDSCH reception conveying a RAR and the first symbol of a corresponding Msg3 PUSCH transmission for a UE. Due to the time duration limitation of COT and required time gap between RAR and Msg3, they may not be able to be transmitted within the same COT. At the end of time duration of COT, gNB will stop data transmission and do LBT procedure to obtain new COT.</w:t>
      </w:r>
      <w:r>
        <w:rPr>
          <w:rFonts w:eastAsia="SimSun"/>
          <w:sz w:val="21"/>
          <w:szCs w:val="21"/>
        </w:rPr>
        <w:t xml:space="preserve"> In addition, </w:t>
      </w:r>
      <w:r>
        <w:t xml:space="preserve">indicators on channel access (both type and channel access priority class) in RAR message needs to be introduced and impact on RAR format design can not be avoided. </w:t>
      </w:r>
    </w:p>
    <w:p w14:paraId="368F3421" w14:textId="77777777" w:rsidR="00520E21" w:rsidRDefault="00520E21" w:rsidP="00520E21">
      <w:pPr>
        <w:rPr>
          <w:rFonts w:eastAsia="SimSun"/>
          <w:b/>
          <w:bCs/>
          <w:iCs/>
          <w:sz w:val="21"/>
          <w:szCs w:val="21"/>
          <w:lang w:val="en-US"/>
        </w:rPr>
      </w:pPr>
      <w:r w:rsidRPr="00951793">
        <w:rPr>
          <w:rFonts w:eastAsia="SimSun"/>
          <w:b/>
          <w:bCs/>
          <w:iCs/>
          <w:sz w:val="21"/>
          <w:szCs w:val="21"/>
          <w:lang w:val="en-US"/>
        </w:rPr>
        <w:t xml:space="preserve">Observation </w:t>
      </w:r>
      <w:r>
        <w:rPr>
          <w:rFonts w:eastAsia="SimSun"/>
          <w:b/>
          <w:bCs/>
          <w:iCs/>
          <w:sz w:val="21"/>
          <w:szCs w:val="21"/>
          <w:lang w:val="en-US"/>
        </w:rPr>
        <w:t>4</w:t>
      </w:r>
      <w:r w:rsidRPr="00951793">
        <w:rPr>
          <w:rFonts w:eastAsia="SimSun"/>
          <w:b/>
          <w:bCs/>
          <w:iCs/>
          <w:sz w:val="21"/>
          <w:szCs w:val="21"/>
          <w:lang w:val="en-US"/>
        </w:rPr>
        <w:t>:</w:t>
      </w:r>
      <w:r>
        <w:rPr>
          <w:rFonts w:eastAsia="SimSun"/>
          <w:b/>
          <w:bCs/>
          <w:iCs/>
          <w:sz w:val="21"/>
          <w:szCs w:val="21"/>
          <w:lang w:val="en-US"/>
        </w:rPr>
        <w:t xml:space="preserve"> Configuring the UE to </w:t>
      </w:r>
      <w:r w:rsidRPr="00807819">
        <w:rPr>
          <w:rFonts w:eastAsia="SimSun"/>
          <w:b/>
          <w:bCs/>
          <w:iCs/>
          <w:sz w:val="21"/>
          <w:szCs w:val="21"/>
          <w:lang w:val="en-US"/>
        </w:rPr>
        <w:t>transmit a Msg3 within a COT initiated by the gNB with a transmission of Msg2</w:t>
      </w:r>
      <w:r>
        <w:rPr>
          <w:rFonts w:eastAsia="SimSun"/>
          <w:b/>
          <w:bCs/>
          <w:iCs/>
          <w:sz w:val="21"/>
          <w:szCs w:val="21"/>
          <w:lang w:val="en-US"/>
        </w:rPr>
        <w:t xml:space="preserve"> introduce impact on RAR format design and may be not possible due to the time limitation of acquired COT.</w:t>
      </w:r>
    </w:p>
    <w:p w14:paraId="2ECFAC88" w14:textId="77777777" w:rsidR="00520E21" w:rsidRDefault="00520E21" w:rsidP="00520E21">
      <w:pPr>
        <w:rPr>
          <w:rFonts w:eastAsia="SimSun"/>
          <w:sz w:val="21"/>
          <w:szCs w:val="21"/>
        </w:rPr>
      </w:pPr>
      <w:r w:rsidRPr="00445768">
        <w:rPr>
          <w:rFonts w:eastAsia="SimSun"/>
          <w:sz w:val="21"/>
          <w:szCs w:val="21"/>
        </w:rPr>
        <w:t xml:space="preserve">So a better solution is to have time domain enhancement, e.g., </w:t>
      </w:r>
      <w:r>
        <w:rPr>
          <w:rFonts w:eastAsia="SimSun"/>
          <w:sz w:val="21"/>
          <w:szCs w:val="21"/>
        </w:rPr>
        <w:t xml:space="preserve">msg3 </w:t>
      </w:r>
      <w:r w:rsidRPr="00445768">
        <w:rPr>
          <w:rFonts w:eastAsia="SimSun"/>
          <w:sz w:val="21"/>
          <w:szCs w:val="21"/>
        </w:rPr>
        <w:t xml:space="preserve">repetition. In this case, the </w:t>
      </w:r>
      <w:r w:rsidRPr="00CA364C">
        <w:rPr>
          <w:rFonts w:eastAsia="SimSun"/>
          <w:sz w:val="21"/>
          <w:szCs w:val="21"/>
        </w:rPr>
        <w:t>same UL grant included in the RAR is allocated to the UE for multiple transmission durations and the UE is allowed to transmit on this UL grant on any of the allowed transmission durations once LBT is successful. Then</w:t>
      </w:r>
      <w:r>
        <w:rPr>
          <w:rFonts w:eastAsia="SimSun"/>
          <w:sz w:val="21"/>
          <w:szCs w:val="21"/>
        </w:rPr>
        <w:t xml:space="preserve"> from the UE’s perspective, more transmission opportunity can be achieved for LBT attempt and it is more possible to transmit Msg3 successfully. In addition, this mechanism has less impact on the RAR MAC PDU format design compared with other proposed solutions and since only few bits are added to indicate the repetition numbers, not much signalling overhead will be introduced. As there are impacts on </w:t>
      </w:r>
      <w:r>
        <w:rPr>
          <w:rFonts w:eastAsia="SimSun"/>
          <w:sz w:val="21"/>
          <w:szCs w:val="21"/>
        </w:rPr>
        <w:lastRenderedPageBreak/>
        <w:t xml:space="preserve">UL grant design, some RAN1 input is needed and we propose to send LS to RAN1 to inform the RAN2 conclusion and ask them to decide the details. </w:t>
      </w:r>
    </w:p>
    <w:p w14:paraId="701AAF60" w14:textId="2A222B99" w:rsidR="00520E21" w:rsidRPr="00520E21" w:rsidRDefault="00520E21" w:rsidP="00520E21">
      <w:pPr>
        <w:rPr>
          <w:rFonts w:eastAsia="SimSun"/>
          <w:b/>
          <w:bCs/>
          <w:iCs/>
          <w:sz w:val="21"/>
          <w:szCs w:val="21"/>
          <w:lang w:val="en-US"/>
        </w:rPr>
      </w:pPr>
      <w:r w:rsidRPr="00520E21">
        <w:rPr>
          <w:rFonts w:eastAsia="SimSun"/>
          <w:b/>
          <w:bCs/>
          <w:iCs/>
          <w:sz w:val="21"/>
          <w:szCs w:val="21"/>
          <w:lang w:val="en-US"/>
        </w:rPr>
        <w:t xml:space="preserve">Proposal </w:t>
      </w:r>
      <w:r w:rsidR="007A5CBF">
        <w:rPr>
          <w:rFonts w:eastAsia="SimSun"/>
          <w:b/>
          <w:bCs/>
          <w:iCs/>
          <w:sz w:val="21"/>
          <w:szCs w:val="21"/>
          <w:lang w:val="en-US"/>
        </w:rPr>
        <w:t>3</w:t>
      </w:r>
      <w:r w:rsidRPr="00520E21">
        <w:rPr>
          <w:rFonts w:eastAsia="SimSun"/>
          <w:b/>
          <w:bCs/>
          <w:iCs/>
          <w:sz w:val="21"/>
          <w:szCs w:val="21"/>
          <w:lang w:val="en-US"/>
        </w:rPr>
        <w:t xml:space="preserve">: RAN2 consider msg3 repetition is beneficial for increasing the transmission opportunity of Msg3. </w:t>
      </w:r>
    </w:p>
    <w:p w14:paraId="4C3781E5" w14:textId="77777777" w:rsidR="00520E21" w:rsidRPr="009F3A86" w:rsidRDefault="00520E21" w:rsidP="00520E21">
      <w:pPr>
        <w:rPr>
          <w:rFonts w:eastAsia="SimSun"/>
          <w:sz w:val="21"/>
          <w:szCs w:val="21"/>
          <w:lang w:val="en-US"/>
        </w:rPr>
      </w:pPr>
      <w:r>
        <w:t>Furthermore, t</w:t>
      </w:r>
      <w:r w:rsidRPr="001C0EA7">
        <w:t>here is a minimum time requirement between the last symbol of a PDSCH reception conveying a RAR and the first symbol of a corresponding Msg3 PUSCH transmission for a UE.</w:t>
      </w:r>
      <w:r>
        <w:t xml:space="preserve"> </w:t>
      </w:r>
      <w:bookmarkStart w:id="19" w:name="OLE_LINK81"/>
      <w:bookmarkStart w:id="20" w:name="OLE_LINK82"/>
      <w:r>
        <w:t>Due to the time duration limitation of COT and required time gap between RAR and Msg3</w:t>
      </w:r>
      <w:bookmarkEnd w:id="19"/>
      <w:bookmarkEnd w:id="20"/>
      <w:r>
        <w:t>, they may not be able to be transmitted within the same COT.</w:t>
      </w:r>
      <w:r>
        <w:rPr>
          <w:rFonts w:eastAsia="SimSun"/>
          <w:sz w:val="21"/>
          <w:szCs w:val="21"/>
          <w:lang w:val="en-US"/>
        </w:rPr>
        <w:t xml:space="preserve"> For this cross-COT transmission,</w:t>
      </w:r>
      <w:r w:rsidRPr="009F3A86">
        <w:rPr>
          <w:rFonts w:eastAsia="SimSun"/>
          <w:sz w:val="21"/>
          <w:szCs w:val="21"/>
          <w:lang w:val="en-US"/>
        </w:rPr>
        <w:t xml:space="preserve"> </w:t>
      </w:r>
      <w:r>
        <w:rPr>
          <w:rFonts w:eastAsia="SimSun"/>
          <w:sz w:val="21"/>
          <w:szCs w:val="21"/>
          <w:lang w:val="en-US"/>
        </w:rPr>
        <w:t>the</w:t>
      </w:r>
      <w:r w:rsidRPr="009F3A86">
        <w:rPr>
          <w:rFonts w:eastAsia="SimSun"/>
          <w:sz w:val="21"/>
          <w:szCs w:val="21"/>
          <w:lang w:val="en-US"/>
        </w:rPr>
        <w:t xml:space="preserve"> concept of 2-step triggered scheduling mechanism in LTE eLAA could be considered, i.e., </w:t>
      </w:r>
      <w:bookmarkStart w:id="21" w:name="OLE_LINK85"/>
      <w:bookmarkStart w:id="22" w:name="OLE_LINK86"/>
      <w:r w:rsidRPr="009F3A86">
        <w:rPr>
          <w:rFonts w:eastAsia="SimSun"/>
          <w:sz w:val="21"/>
          <w:szCs w:val="21"/>
          <w:lang w:val="en-US"/>
        </w:rPr>
        <w:t>the sched</w:t>
      </w:r>
      <w:r>
        <w:rPr>
          <w:rFonts w:eastAsia="SimSun"/>
          <w:sz w:val="21"/>
          <w:szCs w:val="21"/>
          <w:lang w:val="en-US"/>
        </w:rPr>
        <w:t>uling information</w:t>
      </w:r>
      <w:r w:rsidRPr="009F3A86">
        <w:rPr>
          <w:rFonts w:eastAsia="SimSun"/>
          <w:sz w:val="21"/>
          <w:szCs w:val="21"/>
          <w:lang w:val="en-US"/>
        </w:rPr>
        <w:t xml:space="preserve"> is </w:t>
      </w:r>
      <w:r>
        <w:rPr>
          <w:rFonts w:eastAsia="SimSun"/>
          <w:sz w:val="21"/>
          <w:szCs w:val="21"/>
          <w:lang w:val="en-US"/>
        </w:rPr>
        <w:t>indicated by RAR in the first</w:t>
      </w:r>
      <w:r w:rsidRPr="009F3A86">
        <w:rPr>
          <w:rFonts w:eastAsia="SimSun"/>
          <w:sz w:val="21"/>
          <w:szCs w:val="21"/>
          <w:lang w:val="en-US"/>
        </w:rPr>
        <w:t xml:space="preserve"> COT </w:t>
      </w:r>
      <w:r>
        <w:rPr>
          <w:rFonts w:eastAsia="SimSun"/>
          <w:sz w:val="21"/>
          <w:szCs w:val="21"/>
          <w:lang w:val="en-US"/>
        </w:rPr>
        <w:t xml:space="preserve">and the timing to transmit </w:t>
      </w:r>
      <w:r w:rsidRPr="009F3A86">
        <w:rPr>
          <w:rFonts w:eastAsia="SimSun"/>
          <w:sz w:val="21"/>
          <w:szCs w:val="21"/>
          <w:lang w:val="en-US"/>
        </w:rPr>
        <w:t xml:space="preserve">Msg3 is </w:t>
      </w:r>
      <w:r>
        <w:rPr>
          <w:rFonts w:eastAsia="SimSun"/>
          <w:sz w:val="21"/>
          <w:szCs w:val="21"/>
          <w:lang w:val="en-US"/>
        </w:rPr>
        <w:t xml:space="preserve">indicated </w:t>
      </w:r>
      <w:r w:rsidRPr="009F3A86">
        <w:rPr>
          <w:rFonts w:eastAsia="SimSun"/>
          <w:sz w:val="21"/>
          <w:szCs w:val="21"/>
          <w:lang w:val="en-US"/>
        </w:rPr>
        <w:t>in the subsequent COT</w:t>
      </w:r>
      <w:bookmarkEnd w:id="21"/>
      <w:bookmarkEnd w:id="22"/>
      <w:r w:rsidRPr="009F3A86">
        <w:rPr>
          <w:rFonts w:eastAsia="SimSun"/>
          <w:sz w:val="21"/>
          <w:szCs w:val="21"/>
          <w:lang w:val="en-US"/>
        </w:rPr>
        <w:t>.</w:t>
      </w:r>
    </w:p>
    <w:p w14:paraId="087F026A" w14:textId="7BEF4347" w:rsidR="00520E21" w:rsidRPr="009F3A86" w:rsidRDefault="00520E21" w:rsidP="00520E21">
      <w:pPr>
        <w:rPr>
          <w:rFonts w:eastAsia="SimSun"/>
          <w:b/>
          <w:bCs/>
          <w:iCs/>
          <w:sz w:val="21"/>
          <w:szCs w:val="21"/>
          <w:lang w:val="en-US"/>
        </w:rPr>
      </w:pPr>
      <w:bookmarkStart w:id="23" w:name="OLE_LINK60"/>
      <w:bookmarkStart w:id="24" w:name="OLE_LINK19"/>
      <w:r w:rsidRPr="009F3A86">
        <w:rPr>
          <w:rFonts w:eastAsia="SimSun"/>
          <w:b/>
          <w:bCs/>
          <w:iCs/>
          <w:sz w:val="21"/>
          <w:szCs w:val="21"/>
          <w:lang w:val="en-US"/>
        </w:rPr>
        <w:t xml:space="preserve">Proposal </w:t>
      </w:r>
      <w:r w:rsidR="007A5CBF">
        <w:rPr>
          <w:rFonts w:eastAsia="SimSun"/>
          <w:b/>
          <w:bCs/>
          <w:iCs/>
          <w:sz w:val="21"/>
          <w:szCs w:val="21"/>
          <w:lang w:val="en-US"/>
        </w:rPr>
        <w:t>4</w:t>
      </w:r>
      <w:r w:rsidRPr="009F3A86">
        <w:rPr>
          <w:rFonts w:eastAsia="SimSun"/>
          <w:b/>
          <w:bCs/>
          <w:iCs/>
          <w:sz w:val="21"/>
          <w:szCs w:val="21"/>
          <w:lang w:val="en-US"/>
        </w:rPr>
        <w:t>: NR-U should support 2-step triggered</w:t>
      </w:r>
      <w:r>
        <w:rPr>
          <w:rFonts w:eastAsia="SimSun"/>
          <w:b/>
          <w:bCs/>
          <w:iCs/>
          <w:sz w:val="21"/>
          <w:szCs w:val="21"/>
          <w:lang w:val="en-US"/>
        </w:rPr>
        <w:t xml:space="preserve"> scheduling</w:t>
      </w:r>
      <w:r w:rsidRPr="009F3A86">
        <w:rPr>
          <w:rFonts w:eastAsia="SimSun"/>
          <w:b/>
          <w:bCs/>
          <w:iCs/>
          <w:sz w:val="21"/>
          <w:szCs w:val="21"/>
          <w:lang w:val="en-US"/>
        </w:rPr>
        <w:t xml:space="preserve"> mechanism</w:t>
      </w:r>
      <w:bookmarkEnd w:id="23"/>
      <w:bookmarkEnd w:id="24"/>
      <w:r>
        <w:rPr>
          <w:rFonts w:eastAsia="SimSun"/>
          <w:b/>
          <w:bCs/>
          <w:iCs/>
          <w:sz w:val="21"/>
          <w:szCs w:val="21"/>
          <w:lang w:val="en-US"/>
        </w:rPr>
        <w:t xml:space="preserve"> </w:t>
      </w:r>
      <w:r w:rsidRPr="009F3A86">
        <w:rPr>
          <w:rFonts w:eastAsia="SimSun"/>
          <w:b/>
          <w:bCs/>
          <w:iCs/>
          <w:sz w:val="21"/>
          <w:szCs w:val="21"/>
          <w:lang w:val="en-US"/>
        </w:rPr>
        <w:t>to reduce transmission latency of Msg3 in 4-step RACH</w:t>
      </w:r>
      <w:r>
        <w:rPr>
          <w:rFonts w:eastAsia="SimSun"/>
          <w:b/>
          <w:bCs/>
          <w:iCs/>
          <w:sz w:val="21"/>
          <w:szCs w:val="21"/>
          <w:lang w:val="en-US"/>
        </w:rPr>
        <w:t xml:space="preserve">. </w:t>
      </w:r>
    </w:p>
    <w:bookmarkEnd w:id="15"/>
    <w:p w14:paraId="3FB11F41" w14:textId="77777777" w:rsidR="00F24FD4" w:rsidRPr="007D3E81" w:rsidRDefault="00F24FD4" w:rsidP="00F24FD4">
      <w:pPr>
        <w:pStyle w:val="Heading1"/>
        <w:numPr>
          <w:ilvl w:val="0"/>
          <w:numId w:val="10"/>
        </w:numPr>
        <w:tabs>
          <w:tab w:val="clear" w:pos="432"/>
        </w:tabs>
        <w:overflowPunct/>
        <w:autoSpaceDE/>
        <w:autoSpaceDN/>
        <w:adjustRightInd/>
        <w:ind w:left="0" w:firstLine="0"/>
        <w:textAlignment w:val="auto"/>
      </w:pPr>
      <w:r w:rsidRPr="007D3E81">
        <w:t>Conclusion</w:t>
      </w:r>
    </w:p>
    <w:p w14:paraId="0908E552" w14:textId="5E126678" w:rsidR="00F24FD4" w:rsidRPr="005E5429" w:rsidRDefault="00F24FD4" w:rsidP="00F24FD4">
      <w:pPr>
        <w:rPr>
          <w:rFonts w:eastAsia="SimSun"/>
          <w:bCs/>
          <w:iCs/>
          <w:sz w:val="21"/>
          <w:szCs w:val="21"/>
          <w:lang w:val="en-US"/>
        </w:rPr>
      </w:pPr>
      <w:bookmarkStart w:id="25" w:name="_Toc423020280"/>
      <w:bookmarkStart w:id="26" w:name="OLE_LINK47"/>
      <w:bookmarkStart w:id="27" w:name="OLE_LINK48"/>
      <w:bookmarkEnd w:id="16"/>
      <w:bookmarkEnd w:id="17"/>
      <w:bookmarkEnd w:id="25"/>
      <w:r w:rsidRPr="005E5429">
        <w:rPr>
          <w:rFonts w:eastAsia="SimSun"/>
          <w:bCs/>
          <w:iCs/>
          <w:sz w:val="21"/>
          <w:szCs w:val="21"/>
          <w:lang w:val="en-US"/>
        </w:rPr>
        <w:t>In this contribution, we have the following proposal</w:t>
      </w:r>
      <w:r>
        <w:rPr>
          <w:rFonts w:eastAsia="SimSun"/>
          <w:bCs/>
          <w:iCs/>
          <w:sz w:val="21"/>
          <w:szCs w:val="21"/>
          <w:lang w:val="en-US"/>
        </w:rPr>
        <w:t xml:space="preserve">. </w:t>
      </w:r>
    </w:p>
    <w:bookmarkEnd w:id="26"/>
    <w:bookmarkEnd w:id="27"/>
    <w:p w14:paraId="1B38652C" w14:textId="2D09764C" w:rsidR="00520E21" w:rsidRDefault="00520E21" w:rsidP="00F24FD4">
      <w:pPr>
        <w:rPr>
          <w:rFonts w:eastAsia="SimSun"/>
          <w:b/>
          <w:bCs/>
          <w:iCs/>
          <w:sz w:val="21"/>
          <w:szCs w:val="21"/>
          <w:lang w:val="en-US"/>
        </w:rPr>
      </w:pPr>
      <w:r w:rsidRPr="007D3D3D">
        <w:rPr>
          <w:rFonts w:eastAsia="SimSun"/>
          <w:b/>
          <w:bCs/>
          <w:iCs/>
          <w:sz w:val="21"/>
          <w:szCs w:val="21"/>
          <w:lang w:val="en-US"/>
        </w:rPr>
        <w:t xml:space="preserve">Observation 1: </w:t>
      </w:r>
      <w:r>
        <w:rPr>
          <w:rFonts w:eastAsia="SimSun"/>
          <w:b/>
          <w:bCs/>
          <w:iCs/>
          <w:sz w:val="21"/>
          <w:szCs w:val="21"/>
          <w:lang w:val="en-US"/>
        </w:rPr>
        <w:t>Multiple Msg3 transmission opportunities is beneficial to reduce access latency.</w:t>
      </w:r>
    </w:p>
    <w:p w14:paraId="721E4A3A" w14:textId="77777777" w:rsidR="00520E21" w:rsidRDefault="00520E21" w:rsidP="00520E21">
      <w:pPr>
        <w:rPr>
          <w:rFonts w:eastAsia="SimSun"/>
          <w:b/>
          <w:bCs/>
          <w:iCs/>
          <w:sz w:val="21"/>
          <w:szCs w:val="21"/>
          <w:lang w:val="en-US"/>
        </w:rPr>
      </w:pPr>
      <w:r w:rsidRPr="00951793">
        <w:rPr>
          <w:rFonts w:eastAsia="SimSun"/>
          <w:b/>
          <w:bCs/>
          <w:iCs/>
          <w:sz w:val="21"/>
          <w:szCs w:val="21"/>
          <w:lang w:val="en-US"/>
        </w:rPr>
        <w:t xml:space="preserve">Observation 2: Multiple UL grants in RAR has significant impact on RAR design and introduces too much signalling overhead. </w:t>
      </w:r>
    </w:p>
    <w:p w14:paraId="554FC5B2" w14:textId="77777777" w:rsidR="00520E21" w:rsidRDefault="00520E21" w:rsidP="00520E21">
      <w:pPr>
        <w:rPr>
          <w:rFonts w:eastAsia="SimSun"/>
          <w:b/>
          <w:bCs/>
          <w:iCs/>
          <w:sz w:val="21"/>
          <w:szCs w:val="21"/>
          <w:lang w:val="en-US"/>
        </w:rPr>
      </w:pPr>
      <w:r w:rsidRPr="00951793">
        <w:rPr>
          <w:rFonts w:eastAsia="SimSun"/>
          <w:b/>
          <w:bCs/>
          <w:iCs/>
          <w:sz w:val="21"/>
          <w:szCs w:val="21"/>
          <w:lang w:val="en-US"/>
        </w:rPr>
        <w:t xml:space="preserve">Observation </w:t>
      </w:r>
      <w:r>
        <w:rPr>
          <w:rFonts w:eastAsia="SimSun"/>
          <w:b/>
          <w:bCs/>
          <w:iCs/>
          <w:sz w:val="21"/>
          <w:szCs w:val="21"/>
          <w:lang w:val="en-US"/>
        </w:rPr>
        <w:t>3</w:t>
      </w:r>
      <w:r w:rsidRPr="00951793">
        <w:rPr>
          <w:rFonts w:eastAsia="SimSun"/>
          <w:b/>
          <w:bCs/>
          <w:iCs/>
          <w:sz w:val="21"/>
          <w:szCs w:val="21"/>
          <w:lang w:val="en-US"/>
        </w:rPr>
        <w:t xml:space="preserve">: </w:t>
      </w:r>
      <w:r>
        <w:rPr>
          <w:rFonts w:eastAsia="SimSun"/>
          <w:b/>
          <w:bCs/>
          <w:iCs/>
          <w:sz w:val="21"/>
          <w:szCs w:val="21"/>
          <w:lang w:val="en-US"/>
        </w:rPr>
        <w:t>A</w:t>
      </w:r>
      <w:r w:rsidRPr="00294431">
        <w:rPr>
          <w:rFonts w:eastAsia="SimSun"/>
          <w:b/>
          <w:bCs/>
          <w:iCs/>
          <w:sz w:val="21"/>
          <w:szCs w:val="21"/>
          <w:lang w:val="en-US"/>
        </w:rPr>
        <w:t>llow</w:t>
      </w:r>
      <w:r>
        <w:rPr>
          <w:rFonts w:eastAsia="SimSun"/>
          <w:b/>
          <w:bCs/>
          <w:iCs/>
          <w:sz w:val="21"/>
          <w:szCs w:val="21"/>
          <w:lang w:val="en-US"/>
        </w:rPr>
        <w:t>ing</w:t>
      </w:r>
      <w:r w:rsidRPr="00294431">
        <w:rPr>
          <w:rFonts w:eastAsia="SimSun"/>
          <w:b/>
          <w:bCs/>
          <w:iCs/>
          <w:sz w:val="21"/>
          <w:szCs w:val="21"/>
          <w:lang w:val="en-US"/>
        </w:rPr>
        <w:t xml:space="preserve"> a UE to receive multiple RAR within the same RAR window</w:t>
      </w:r>
      <w:r>
        <w:rPr>
          <w:rFonts w:eastAsia="SimSun"/>
          <w:b/>
          <w:bCs/>
          <w:iCs/>
          <w:sz w:val="21"/>
          <w:szCs w:val="21"/>
          <w:lang w:val="en-US"/>
        </w:rPr>
        <w:t xml:space="preserve"> requires the UE to keep monitoring RAR during the whole RAR window or introduces a new condition to stop the RAR window, i.e., upon successful LBT on any received UL grant.</w:t>
      </w:r>
    </w:p>
    <w:p w14:paraId="31CB9D87" w14:textId="77777777" w:rsidR="00520E21" w:rsidRDefault="00520E21" w:rsidP="00520E21">
      <w:pPr>
        <w:rPr>
          <w:rFonts w:eastAsia="SimSun"/>
          <w:b/>
          <w:bCs/>
          <w:iCs/>
          <w:sz w:val="21"/>
          <w:szCs w:val="21"/>
          <w:lang w:val="en-US"/>
        </w:rPr>
      </w:pPr>
      <w:r w:rsidRPr="00951793">
        <w:rPr>
          <w:rFonts w:eastAsia="SimSun"/>
          <w:b/>
          <w:bCs/>
          <w:iCs/>
          <w:sz w:val="21"/>
          <w:szCs w:val="21"/>
          <w:lang w:val="en-US"/>
        </w:rPr>
        <w:t xml:space="preserve">Observation </w:t>
      </w:r>
      <w:r>
        <w:rPr>
          <w:rFonts w:eastAsia="SimSun"/>
          <w:b/>
          <w:bCs/>
          <w:iCs/>
          <w:sz w:val="21"/>
          <w:szCs w:val="21"/>
          <w:lang w:val="en-US"/>
        </w:rPr>
        <w:t>4</w:t>
      </w:r>
      <w:r w:rsidRPr="00951793">
        <w:rPr>
          <w:rFonts w:eastAsia="SimSun"/>
          <w:b/>
          <w:bCs/>
          <w:iCs/>
          <w:sz w:val="21"/>
          <w:szCs w:val="21"/>
          <w:lang w:val="en-US"/>
        </w:rPr>
        <w:t>:</w:t>
      </w:r>
      <w:r>
        <w:rPr>
          <w:rFonts w:eastAsia="SimSun"/>
          <w:b/>
          <w:bCs/>
          <w:iCs/>
          <w:sz w:val="21"/>
          <w:szCs w:val="21"/>
          <w:lang w:val="en-US"/>
        </w:rPr>
        <w:t xml:space="preserve"> Configuring the UE to </w:t>
      </w:r>
      <w:r w:rsidRPr="00807819">
        <w:rPr>
          <w:rFonts w:eastAsia="SimSun"/>
          <w:b/>
          <w:bCs/>
          <w:iCs/>
          <w:sz w:val="21"/>
          <w:szCs w:val="21"/>
          <w:lang w:val="en-US"/>
        </w:rPr>
        <w:t>transmit a Msg3 within a COT initiated by the gNB with a transmission of Msg2</w:t>
      </w:r>
      <w:r>
        <w:rPr>
          <w:rFonts w:eastAsia="SimSun"/>
          <w:b/>
          <w:bCs/>
          <w:iCs/>
          <w:sz w:val="21"/>
          <w:szCs w:val="21"/>
          <w:lang w:val="en-US"/>
        </w:rPr>
        <w:t xml:space="preserve"> introduce impact on RAR format design and may be not possible due to the time limitation of acquired COT.</w:t>
      </w:r>
    </w:p>
    <w:p w14:paraId="5712D7D5" w14:textId="77777777" w:rsidR="00E31329" w:rsidRPr="004932B2" w:rsidRDefault="00E31329" w:rsidP="00E31329">
      <w:pPr>
        <w:rPr>
          <w:rFonts w:eastAsia="SimSun"/>
          <w:b/>
          <w:bCs/>
          <w:iCs/>
          <w:sz w:val="21"/>
          <w:szCs w:val="21"/>
          <w:lang w:val="en-US"/>
        </w:rPr>
      </w:pPr>
      <w:r w:rsidRPr="004932B2">
        <w:rPr>
          <w:rFonts w:eastAsia="SimSun"/>
          <w:b/>
          <w:bCs/>
          <w:iCs/>
          <w:sz w:val="21"/>
          <w:szCs w:val="21"/>
          <w:lang w:val="en-US"/>
        </w:rPr>
        <w:t>Proposal 1: LBT category for msg3 initial transmission is provided in RAR.</w:t>
      </w:r>
    </w:p>
    <w:p w14:paraId="48F05ADE" w14:textId="664A1F45" w:rsidR="007A5CBF" w:rsidRPr="007A5CBF" w:rsidRDefault="00FD46DF" w:rsidP="007A5CBF">
      <w:pPr>
        <w:rPr>
          <w:rFonts w:eastAsia="SimSun"/>
          <w:b/>
          <w:bCs/>
          <w:iCs/>
          <w:sz w:val="21"/>
          <w:szCs w:val="21"/>
        </w:rPr>
      </w:pPr>
      <w:r w:rsidRPr="0010060A">
        <w:rPr>
          <w:b/>
          <w:sz w:val="21"/>
          <w:szCs w:val="21"/>
        </w:rPr>
        <w:t xml:space="preserve">Proposal </w:t>
      </w:r>
      <w:r>
        <w:rPr>
          <w:b/>
          <w:sz w:val="21"/>
          <w:szCs w:val="21"/>
        </w:rPr>
        <w:t>2</w:t>
      </w:r>
      <w:r w:rsidRPr="0010060A">
        <w:rPr>
          <w:b/>
          <w:sz w:val="21"/>
          <w:szCs w:val="21"/>
        </w:rPr>
        <w:t xml:space="preserve">: Send LS to ask RAN1 on required bits for </w:t>
      </w:r>
      <w:r>
        <w:rPr>
          <w:b/>
          <w:sz w:val="21"/>
          <w:szCs w:val="21"/>
        </w:rPr>
        <w:t>LBT type and COT indication</w:t>
      </w:r>
      <w:r w:rsidRPr="0010060A">
        <w:rPr>
          <w:b/>
          <w:sz w:val="21"/>
          <w:szCs w:val="21"/>
        </w:rPr>
        <w:t>.</w:t>
      </w:r>
    </w:p>
    <w:p w14:paraId="4353B071" w14:textId="785077A2" w:rsidR="00520E21" w:rsidRPr="00520E21" w:rsidRDefault="00520E21" w:rsidP="00520E21">
      <w:pPr>
        <w:rPr>
          <w:rFonts w:eastAsia="SimSun"/>
          <w:b/>
          <w:bCs/>
          <w:iCs/>
          <w:sz w:val="21"/>
          <w:szCs w:val="21"/>
          <w:lang w:val="en-US"/>
        </w:rPr>
      </w:pPr>
      <w:r w:rsidRPr="00520E21">
        <w:rPr>
          <w:rFonts w:eastAsia="SimSun"/>
          <w:b/>
          <w:bCs/>
          <w:iCs/>
          <w:sz w:val="21"/>
          <w:szCs w:val="21"/>
          <w:lang w:val="en-US"/>
        </w:rPr>
        <w:t xml:space="preserve">Proposal </w:t>
      </w:r>
      <w:r w:rsidR="007A5CBF">
        <w:rPr>
          <w:rFonts w:eastAsia="SimSun"/>
          <w:b/>
          <w:bCs/>
          <w:iCs/>
          <w:sz w:val="21"/>
          <w:szCs w:val="21"/>
          <w:lang w:val="en-US"/>
        </w:rPr>
        <w:t>3</w:t>
      </w:r>
      <w:r w:rsidRPr="00520E21">
        <w:rPr>
          <w:rFonts w:eastAsia="SimSun"/>
          <w:b/>
          <w:bCs/>
          <w:iCs/>
          <w:sz w:val="21"/>
          <w:szCs w:val="21"/>
          <w:lang w:val="en-US"/>
        </w:rPr>
        <w:t xml:space="preserve">: RAN2 consider msg3 repetition is beneficial for increasing the transmission opportunity of Msg3. </w:t>
      </w:r>
    </w:p>
    <w:p w14:paraId="2BBF47D5" w14:textId="5C27417C" w:rsidR="00F24FD4" w:rsidRPr="005E02B1" w:rsidRDefault="00520E21" w:rsidP="005E02B1">
      <w:pPr>
        <w:rPr>
          <w:rFonts w:eastAsia="SimSun"/>
          <w:b/>
          <w:bCs/>
          <w:iCs/>
          <w:sz w:val="21"/>
          <w:szCs w:val="21"/>
          <w:lang w:val="en-US"/>
        </w:rPr>
      </w:pPr>
      <w:r w:rsidRPr="009F3A86">
        <w:rPr>
          <w:rFonts w:eastAsia="SimSun"/>
          <w:b/>
          <w:bCs/>
          <w:iCs/>
          <w:sz w:val="21"/>
          <w:szCs w:val="21"/>
          <w:lang w:val="en-US"/>
        </w:rPr>
        <w:t xml:space="preserve">Proposal </w:t>
      </w:r>
      <w:r w:rsidR="007A5CBF">
        <w:rPr>
          <w:rFonts w:eastAsia="SimSun"/>
          <w:b/>
          <w:bCs/>
          <w:iCs/>
          <w:sz w:val="21"/>
          <w:szCs w:val="21"/>
          <w:lang w:val="en-US"/>
        </w:rPr>
        <w:t>4</w:t>
      </w:r>
      <w:r w:rsidRPr="009F3A86">
        <w:rPr>
          <w:rFonts w:eastAsia="SimSun"/>
          <w:b/>
          <w:bCs/>
          <w:iCs/>
          <w:sz w:val="21"/>
          <w:szCs w:val="21"/>
          <w:lang w:val="en-US"/>
        </w:rPr>
        <w:t>: NR-U should support 2-step triggered</w:t>
      </w:r>
      <w:r>
        <w:rPr>
          <w:rFonts w:eastAsia="SimSun"/>
          <w:b/>
          <w:bCs/>
          <w:iCs/>
          <w:sz w:val="21"/>
          <w:szCs w:val="21"/>
          <w:lang w:val="en-US"/>
        </w:rPr>
        <w:t xml:space="preserve"> scheduling</w:t>
      </w:r>
      <w:r w:rsidRPr="009F3A86">
        <w:rPr>
          <w:rFonts w:eastAsia="SimSun"/>
          <w:b/>
          <w:bCs/>
          <w:iCs/>
          <w:sz w:val="21"/>
          <w:szCs w:val="21"/>
          <w:lang w:val="en-US"/>
        </w:rPr>
        <w:t xml:space="preserve"> mechanism</w:t>
      </w:r>
      <w:r>
        <w:rPr>
          <w:rFonts w:eastAsia="SimSun"/>
          <w:b/>
          <w:bCs/>
          <w:iCs/>
          <w:sz w:val="21"/>
          <w:szCs w:val="21"/>
          <w:lang w:val="en-US"/>
        </w:rPr>
        <w:t xml:space="preserve"> </w:t>
      </w:r>
      <w:r w:rsidRPr="009F3A86">
        <w:rPr>
          <w:rFonts w:eastAsia="SimSun"/>
          <w:b/>
          <w:bCs/>
          <w:iCs/>
          <w:sz w:val="21"/>
          <w:szCs w:val="21"/>
          <w:lang w:val="en-US"/>
        </w:rPr>
        <w:t>to reduce transmission latency of Msg3 in 4-step RACH</w:t>
      </w:r>
      <w:r>
        <w:rPr>
          <w:rFonts w:eastAsia="SimSun"/>
          <w:b/>
          <w:bCs/>
          <w:iCs/>
          <w:sz w:val="21"/>
          <w:szCs w:val="21"/>
          <w:lang w:val="en-US"/>
        </w:rPr>
        <w:t xml:space="preserve">. </w:t>
      </w:r>
    </w:p>
    <w:p w14:paraId="0C137964" w14:textId="57F885CF" w:rsidR="008A3230" w:rsidRPr="00195213" w:rsidRDefault="008A3230" w:rsidP="003A47FB">
      <w:pPr>
        <w:pStyle w:val="Reference"/>
        <w:widowControl w:val="0"/>
        <w:numPr>
          <w:ilvl w:val="0"/>
          <w:numId w:val="0"/>
        </w:numPr>
        <w:rPr>
          <w:rFonts w:cs="Arial"/>
          <w:lang w:val="de-DE"/>
        </w:rPr>
      </w:pPr>
      <w:bookmarkStart w:id="28" w:name="_Toc766283"/>
      <w:bookmarkStart w:id="29" w:name="_Toc868954"/>
      <w:bookmarkStart w:id="30" w:name="_Toc868994"/>
      <w:bookmarkStart w:id="31" w:name="_Toc878629"/>
      <w:bookmarkStart w:id="32" w:name="_Toc878642"/>
      <w:bookmarkStart w:id="33" w:name="_Toc878706"/>
      <w:bookmarkStart w:id="34" w:name="_Toc878720"/>
      <w:bookmarkStart w:id="35" w:name="_Toc878730"/>
      <w:bookmarkStart w:id="36" w:name="_Toc878761"/>
      <w:bookmarkStart w:id="37" w:name="_Toc766284"/>
      <w:bookmarkStart w:id="38" w:name="_Toc868955"/>
      <w:bookmarkStart w:id="39" w:name="_Toc868995"/>
      <w:bookmarkStart w:id="40" w:name="_Toc878630"/>
      <w:bookmarkStart w:id="41" w:name="_Toc878643"/>
      <w:bookmarkStart w:id="42" w:name="_Toc878707"/>
      <w:bookmarkStart w:id="43" w:name="_Toc878721"/>
      <w:bookmarkStart w:id="44" w:name="_Toc878731"/>
      <w:bookmarkStart w:id="45" w:name="_Toc878762"/>
      <w:bookmarkStart w:id="46" w:name="_Toc525565501"/>
      <w:bookmarkStart w:id="47" w:name="_Toc465844068"/>
      <w:bookmarkStart w:id="48" w:name="_Toc465844075"/>
      <w:bookmarkStart w:id="49" w:name="_Toc465844076"/>
      <w:bookmarkStart w:id="50" w:name="_Toc465844077"/>
      <w:bookmarkStart w:id="51" w:name="_Toc465844078"/>
      <w:bookmarkStart w:id="52" w:name="_Toc46584407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84305" w14:textId="77777777" w:rsidR="00FB72D2" w:rsidRDefault="00FB72D2">
      <w:pPr>
        <w:spacing w:after="0"/>
      </w:pPr>
      <w:r>
        <w:separator/>
      </w:r>
    </w:p>
  </w:endnote>
  <w:endnote w:type="continuationSeparator" w:id="0">
    <w:p w14:paraId="5679F295" w14:textId="77777777" w:rsidR="00FB72D2" w:rsidRDefault="00FB72D2">
      <w:pPr>
        <w:spacing w:after="0"/>
      </w:pPr>
      <w:r>
        <w:continuationSeparator/>
      </w:r>
    </w:p>
  </w:endnote>
  <w:endnote w:type="continuationNotice" w:id="1">
    <w:p w14:paraId="2C46C8CD" w14:textId="77777777" w:rsidR="00FB72D2" w:rsidRDefault="00FB7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63EF0" w14:textId="77777777" w:rsidR="00FB72D2" w:rsidRDefault="00FB72D2">
      <w:pPr>
        <w:spacing w:after="0"/>
      </w:pPr>
      <w:r>
        <w:separator/>
      </w:r>
    </w:p>
  </w:footnote>
  <w:footnote w:type="continuationSeparator" w:id="0">
    <w:p w14:paraId="1B1436C7" w14:textId="77777777" w:rsidR="00FB72D2" w:rsidRDefault="00FB72D2">
      <w:pPr>
        <w:spacing w:after="0"/>
      </w:pPr>
      <w:r>
        <w:continuationSeparator/>
      </w:r>
    </w:p>
  </w:footnote>
  <w:footnote w:type="continuationNotice" w:id="1">
    <w:p w14:paraId="42C94638" w14:textId="77777777" w:rsidR="00FB72D2" w:rsidRDefault="00FB72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A726AD"/>
    <w:multiLevelType w:val="hybridMultilevel"/>
    <w:tmpl w:val="4750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779"/>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6F0D"/>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2812"/>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0E33"/>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1F5D"/>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28B1"/>
    <w:rsid w:val="00213D5F"/>
    <w:rsid w:val="0021411B"/>
    <w:rsid w:val="00216252"/>
    <w:rsid w:val="00216405"/>
    <w:rsid w:val="002164F4"/>
    <w:rsid w:val="00220B6E"/>
    <w:rsid w:val="002228BE"/>
    <w:rsid w:val="00225C6C"/>
    <w:rsid w:val="00226BC1"/>
    <w:rsid w:val="002277C2"/>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0F95"/>
    <w:rsid w:val="002C2ABC"/>
    <w:rsid w:val="002C41C2"/>
    <w:rsid w:val="002C5AFE"/>
    <w:rsid w:val="002C668E"/>
    <w:rsid w:val="002C6B36"/>
    <w:rsid w:val="002C71F6"/>
    <w:rsid w:val="002C7B14"/>
    <w:rsid w:val="002D0194"/>
    <w:rsid w:val="002D0933"/>
    <w:rsid w:val="002D1355"/>
    <w:rsid w:val="002D1BE9"/>
    <w:rsid w:val="002D333C"/>
    <w:rsid w:val="002D66DC"/>
    <w:rsid w:val="002D68F4"/>
    <w:rsid w:val="002D79F3"/>
    <w:rsid w:val="002D7DFA"/>
    <w:rsid w:val="002E09EB"/>
    <w:rsid w:val="002E0C27"/>
    <w:rsid w:val="002E1381"/>
    <w:rsid w:val="002E17E7"/>
    <w:rsid w:val="002F203B"/>
    <w:rsid w:val="002F2D17"/>
    <w:rsid w:val="002F33F3"/>
    <w:rsid w:val="002F4896"/>
    <w:rsid w:val="002F4FE3"/>
    <w:rsid w:val="002F555E"/>
    <w:rsid w:val="002F7DB1"/>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87FB3"/>
    <w:rsid w:val="003900EA"/>
    <w:rsid w:val="00390CDF"/>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938"/>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166C"/>
    <w:rsid w:val="004932B2"/>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23D4"/>
    <w:rsid w:val="005137EC"/>
    <w:rsid w:val="005150B4"/>
    <w:rsid w:val="0051669B"/>
    <w:rsid w:val="00520E21"/>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A5198"/>
    <w:rsid w:val="005B2111"/>
    <w:rsid w:val="005B32F5"/>
    <w:rsid w:val="005B372C"/>
    <w:rsid w:val="005B53A3"/>
    <w:rsid w:val="005B5894"/>
    <w:rsid w:val="005B7462"/>
    <w:rsid w:val="005C0FDD"/>
    <w:rsid w:val="005C126D"/>
    <w:rsid w:val="005C1DD8"/>
    <w:rsid w:val="005C25FD"/>
    <w:rsid w:val="005C2E20"/>
    <w:rsid w:val="005C5ECC"/>
    <w:rsid w:val="005C70F6"/>
    <w:rsid w:val="005D007D"/>
    <w:rsid w:val="005D2F44"/>
    <w:rsid w:val="005D3EFD"/>
    <w:rsid w:val="005D4FBC"/>
    <w:rsid w:val="005D5AE1"/>
    <w:rsid w:val="005D61F3"/>
    <w:rsid w:val="005D6580"/>
    <w:rsid w:val="005E02B1"/>
    <w:rsid w:val="005E24B7"/>
    <w:rsid w:val="005E34D9"/>
    <w:rsid w:val="005E358F"/>
    <w:rsid w:val="005E39E6"/>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185C"/>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5CBF"/>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288B"/>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3AF"/>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1F1E"/>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67909"/>
    <w:rsid w:val="00A703FB"/>
    <w:rsid w:val="00A7081E"/>
    <w:rsid w:val="00A70932"/>
    <w:rsid w:val="00A71607"/>
    <w:rsid w:val="00A72FCF"/>
    <w:rsid w:val="00A7411F"/>
    <w:rsid w:val="00A745E0"/>
    <w:rsid w:val="00A75538"/>
    <w:rsid w:val="00A842B8"/>
    <w:rsid w:val="00A84DD9"/>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498"/>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17A"/>
    <w:rsid w:val="00BF1E9E"/>
    <w:rsid w:val="00BF2126"/>
    <w:rsid w:val="00BF6927"/>
    <w:rsid w:val="00BF7230"/>
    <w:rsid w:val="00BF72AE"/>
    <w:rsid w:val="00C004BA"/>
    <w:rsid w:val="00C0335E"/>
    <w:rsid w:val="00C0499D"/>
    <w:rsid w:val="00C06FAE"/>
    <w:rsid w:val="00C14904"/>
    <w:rsid w:val="00C16175"/>
    <w:rsid w:val="00C162AF"/>
    <w:rsid w:val="00C167DE"/>
    <w:rsid w:val="00C1708E"/>
    <w:rsid w:val="00C17592"/>
    <w:rsid w:val="00C217B7"/>
    <w:rsid w:val="00C21CB1"/>
    <w:rsid w:val="00C236F1"/>
    <w:rsid w:val="00C2388A"/>
    <w:rsid w:val="00C24608"/>
    <w:rsid w:val="00C30D22"/>
    <w:rsid w:val="00C32BEC"/>
    <w:rsid w:val="00C334C7"/>
    <w:rsid w:val="00C34ABE"/>
    <w:rsid w:val="00C34B0D"/>
    <w:rsid w:val="00C35DA0"/>
    <w:rsid w:val="00C36DEE"/>
    <w:rsid w:val="00C3796C"/>
    <w:rsid w:val="00C4088A"/>
    <w:rsid w:val="00C41606"/>
    <w:rsid w:val="00C41BBC"/>
    <w:rsid w:val="00C433E3"/>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116"/>
    <w:rsid w:val="00CD53B0"/>
    <w:rsid w:val="00CD7127"/>
    <w:rsid w:val="00CE3D15"/>
    <w:rsid w:val="00CE4B05"/>
    <w:rsid w:val="00CE5A45"/>
    <w:rsid w:val="00CE619A"/>
    <w:rsid w:val="00CE6711"/>
    <w:rsid w:val="00CE6E86"/>
    <w:rsid w:val="00CF0647"/>
    <w:rsid w:val="00CF220F"/>
    <w:rsid w:val="00CF2CAD"/>
    <w:rsid w:val="00CF5B30"/>
    <w:rsid w:val="00CF6C81"/>
    <w:rsid w:val="00CF6FFE"/>
    <w:rsid w:val="00CF70BC"/>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011"/>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57A"/>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1329"/>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576"/>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07FE"/>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0E49"/>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B72D2"/>
    <w:rsid w:val="00FC0681"/>
    <w:rsid w:val="00FC2397"/>
    <w:rsid w:val="00FC34A4"/>
    <w:rsid w:val="00FC3B8A"/>
    <w:rsid w:val="00FC3FEE"/>
    <w:rsid w:val="00FC403A"/>
    <w:rsid w:val="00FD2644"/>
    <w:rsid w:val="00FD31C5"/>
    <w:rsid w:val="00FD46DF"/>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 w:type="paragraph" w:customStyle="1" w:styleId="TAH">
    <w:name w:val="TAH"/>
    <w:basedOn w:val="Normal"/>
    <w:link w:val="TAHCar"/>
    <w:qFormat/>
    <w:rsid w:val="0083288B"/>
    <w:pPr>
      <w:keepNext/>
      <w:keepLines/>
      <w:overflowPunct/>
      <w:autoSpaceDE/>
      <w:autoSpaceDN/>
      <w:adjustRightInd/>
      <w:spacing w:after="0"/>
      <w:jc w:val="center"/>
      <w:textAlignment w:val="auto"/>
    </w:pPr>
    <w:rPr>
      <w:rFonts w:eastAsiaTheme="minorHAnsi" w:cs="Arial"/>
      <w:b/>
      <w:sz w:val="18"/>
      <w:szCs w:val="22"/>
      <w:lang w:eastAsia="en-US"/>
    </w:rPr>
  </w:style>
  <w:style w:type="character" w:customStyle="1" w:styleId="TAHCar">
    <w:name w:val="TAH Car"/>
    <w:link w:val="TAH"/>
    <w:qFormat/>
    <w:locked/>
    <w:rsid w:val="0083288B"/>
    <w:rPr>
      <w:rFonts w:ascii="Arial" w:eastAsiaTheme="minorHAnsi"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2562540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29863039">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EF566D2-C195-410B-B86F-888CF66B4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2</cp:revision>
  <dcterms:created xsi:type="dcterms:W3CDTF">2019-11-07T19:52:00Z</dcterms:created>
  <dcterms:modified xsi:type="dcterms:W3CDTF">2019-11-07T19:52:00Z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(3)kl/Vetlij7vOv2aE++DMsUusv6oU92xQ0Q6gEii6exxXwoT1GEZqJLMlFiXWqn8Mase5ZAZ4
Wuu4OASz6RDSwVYDjLdQs6Qv8yRZdJWdtrUk+m2wSWHJU7nVCuM7CaYu/V+iNt9Wy7m0xJyp
95M+DH9r4LkhZWyYQUgVUI8x/Hhn4qgqT8KmaRwOEmq4Qzt8HLU/Ogbuh8yzbghidxexIE2P
egNJCBinfZE6UgdCZG</vt:lpwstr>
  </property>
  <property fmtid="{D5CDD505-2E9C-101B-9397-08002B2CF9AE}" pid="17" name="_2015_ms_pID_7253431">
    <vt:lpwstr>qQ+EypN6VSIaLParmJJe3atooEm7fmzUU3D4n/MjkAYsvg4Jd6ZvsD
Zq3zXunyNG0VqrlmOXz/biwV+erWbj2vbV5RvvobojmJQQX7DzWkSrG8ekjE0NM+4MoS6PS3
E+okt2NYfb6DtqYBWgDYVUb6XM2/3h7MZU8abcqnweIGm/gSobMHp1eOqWatSJxKWsexRugR
VCMoHLlZGp1FngZ4SCmVgPxwKaMg0/izRE2y</vt:lpwstr>
  </property>
  <property fmtid="{D5CDD505-2E9C-101B-9397-08002B2CF9AE}" pid="18" name="_2015_ms_pID_7253432">
    <vt:lpwstr>6ZU6TSPjWUGeHN0seEcEvnE=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1572830157</vt:lpwstr>
  </property>
</Properties>
</file>